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28295" w14:textId="7BAA8A75"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w:t>
      </w:r>
      <w:r w:rsidR="00BD0F0E">
        <w:rPr>
          <w:rFonts w:ascii="Arial" w:hAnsi="Arial" w:cs="Arial"/>
          <w:b/>
          <w:bCs/>
          <w:sz w:val="24"/>
        </w:rPr>
        <w:t>2</w:t>
      </w:r>
      <w:r w:rsidR="008950EA">
        <w:rPr>
          <w:rFonts w:ascii="Arial" w:hAnsi="Arial" w:cs="Arial"/>
          <w:b/>
          <w:bCs/>
          <w:sz w:val="24"/>
        </w:rPr>
        <w:t>1</w:t>
      </w:r>
      <w:r w:rsidRPr="00BF20D3">
        <w:rPr>
          <w:rFonts w:ascii="Arial" w:hAnsi="Arial" w:cs="Arial"/>
          <w:b/>
          <w:bCs/>
          <w:sz w:val="24"/>
        </w:rPr>
        <w:t xml:space="preserve">               </w:t>
      </w:r>
      <w:r w:rsidRPr="00BF20D3">
        <w:rPr>
          <w:rFonts w:ascii="Arial" w:hAnsi="Arial" w:cs="Arial"/>
          <w:b/>
          <w:bCs/>
          <w:sz w:val="24"/>
        </w:rPr>
        <w:tab/>
      </w:r>
      <w:r w:rsidR="00380DBF" w:rsidRPr="00380DBF">
        <w:rPr>
          <w:rFonts w:ascii="Arial" w:hAnsi="Arial" w:cs="Arial"/>
          <w:b/>
          <w:bCs/>
          <w:sz w:val="24"/>
        </w:rPr>
        <w:t>R2-2301089</w:t>
      </w:r>
    </w:p>
    <w:p w14:paraId="04F87BFA" w14:textId="4C49EBD1" w:rsidR="00B2311E" w:rsidRPr="00BF20D3" w:rsidRDefault="005F337E" w:rsidP="00BF20D3">
      <w:pPr>
        <w:pStyle w:val="CRCoverPage"/>
        <w:spacing w:after="240"/>
        <w:outlineLvl w:val="0"/>
        <w:rPr>
          <w:b/>
          <w:sz w:val="24"/>
        </w:rPr>
      </w:pPr>
      <w:r>
        <w:rPr>
          <w:rFonts w:cs="Arial"/>
          <w:b/>
          <w:bCs/>
          <w:sz w:val="24"/>
        </w:rPr>
        <w:t>Athens</w:t>
      </w:r>
      <w:r w:rsidR="00366ED4">
        <w:rPr>
          <w:rFonts w:cs="Arial"/>
          <w:b/>
          <w:bCs/>
          <w:sz w:val="24"/>
        </w:rPr>
        <w:t xml:space="preserve">, </w:t>
      </w:r>
      <w:r w:rsidR="002B2BA0">
        <w:rPr>
          <w:rFonts w:cs="Arial"/>
          <w:b/>
          <w:bCs/>
          <w:sz w:val="24"/>
        </w:rPr>
        <w:t>Greece</w:t>
      </w:r>
      <w:r w:rsidR="00B2311E" w:rsidRPr="00BF20D3">
        <w:rPr>
          <w:rFonts w:cs="Arial"/>
          <w:b/>
          <w:bCs/>
          <w:sz w:val="24"/>
        </w:rPr>
        <w:t xml:space="preserve">, </w:t>
      </w:r>
      <w:r w:rsidR="002B2BA0">
        <w:rPr>
          <w:rFonts w:cs="Arial"/>
          <w:b/>
          <w:bCs/>
          <w:sz w:val="24"/>
        </w:rPr>
        <w:t>27</w:t>
      </w:r>
      <w:r w:rsidR="002B2BA0" w:rsidRPr="002B2BA0">
        <w:rPr>
          <w:rFonts w:cs="Arial"/>
          <w:b/>
          <w:bCs/>
          <w:sz w:val="24"/>
          <w:vertAlign w:val="superscript"/>
        </w:rPr>
        <w:t>th</w:t>
      </w:r>
      <w:r w:rsidR="002B2BA0">
        <w:rPr>
          <w:rFonts w:cs="Arial"/>
          <w:b/>
          <w:bCs/>
          <w:sz w:val="24"/>
        </w:rPr>
        <w:t xml:space="preserve"> February </w:t>
      </w:r>
      <w:r w:rsidR="00F535DF">
        <w:rPr>
          <w:rFonts w:cs="Arial"/>
          <w:b/>
          <w:bCs/>
          <w:sz w:val="24"/>
        </w:rPr>
        <w:t>–</w:t>
      </w:r>
      <w:r w:rsidR="002B2BA0">
        <w:rPr>
          <w:rFonts w:cs="Arial"/>
          <w:b/>
          <w:bCs/>
          <w:sz w:val="24"/>
        </w:rPr>
        <w:t xml:space="preserve"> </w:t>
      </w:r>
      <w:r w:rsidR="00F535DF">
        <w:rPr>
          <w:rFonts w:cs="Arial"/>
          <w:b/>
          <w:bCs/>
          <w:sz w:val="24"/>
        </w:rPr>
        <w:t>3</w:t>
      </w:r>
      <w:r w:rsidR="00F535DF" w:rsidRPr="00F535DF">
        <w:rPr>
          <w:rFonts w:cs="Arial"/>
          <w:b/>
          <w:bCs/>
          <w:sz w:val="24"/>
          <w:vertAlign w:val="superscript"/>
        </w:rPr>
        <w:t>rd</w:t>
      </w:r>
      <w:r w:rsidR="00F535DF">
        <w:rPr>
          <w:rFonts w:cs="Arial"/>
          <w:b/>
          <w:bCs/>
          <w:sz w:val="24"/>
        </w:rPr>
        <w:t xml:space="preserve"> March</w:t>
      </w:r>
      <w:r w:rsidR="00B2311E" w:rsidRPr="00BF20D3">
        <w:rPr>
          <w:rFonts w:cs="Arial"/>
          <w:b/>
          <w:bCs/>
          <w:sz w:val="24"/>
        </w:rPr>
        <w:t xml:space="preserve"> </w:t>
      </w:r>
      <w:r w:rsidR="00B2311E" w:rsidRPr="00BF20D3">
        <w:rPr>
          <w:b/>
          <w:sz w:val="24"/>
        </w:rPr>
        <w:t>202</w:t>
      </w:r>
      <w:r w:rsidR="00F535DF">
        <w:rPr>
          <w:b/>
          <w:sz w:val="24"/>
        </w:rPr>
        <w:t>3</w:t>
      </w:r>
    </w:p>
    <w:p w14:paraId="51CB701F" w14:textId="068914E2"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850D7E">
        <w:rPr>
          <w:rFonts w:cs="Arial"/>
          <w:sz w:val="24"/>
          <w:lang w:val="en-US"/>
        </w:rPr>
        <w:t>5</w:t>
      </w:r>
      <w:r w:rsidR="004E2C23" w:rsidRPr="00BF20D3">
        <w:rPr>
          <w:rFonts w:cs="Arial"/>
          <w:sz w:val="24"/>
          <w:lang w:val="en-US"/>
        </w:rPr>
        <w:t>.2</w:t>
      </w:r>
      <w:r w:rsidR="00D159DB" w:rsidRPr="00012E2F">
        <w:rPr>
          <w:rFonts w:cs="Arial"/>
          <w:sz w:val="24"/>
          <w:lang w:val="en-US"/>
        </w:rPr>
        <w:t>.</w:t>
      </w:r>
      <w:r w:rsidR="00906280" w:rsidRPr="001D3FDA">
        <w:rPr>
          <w:rFonts w:cs="Arial"/>
          <w:sz w:val="24"/>
          <w:lang w:val="en-US"/>
        </w:rPr>
        <w:t>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63B502A9"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232FA8">
        <w:rPr>
          <w:rFonts w:cs="Arial"/>
          <w:sz w:val="24"/>
          <w:lang w:val="en-US"/>
        </w:rPr>
        <w:t xml:space="preserve">XR </w:t>
      </w:r>
      <w:r w:rsidR="001C0ABB">
        <w:rPr>
          <w:rFonts w:cs="Arial"/>
          <w:sz w:val="24"/>
          <w:lang w:val="en-US"/>
        </w:rPr>
        <w:t xml:space="preserve">PDU </w:t>
      </w:r>
      <w:r w:rsidR="00155F5C">
        <w:rPr>
          <w:rFonts w:cs="Arial"/>
          <w:sz w:val="24"/>
          <w:lang w:val="en-US"/>
        </w:rPr>
        <w:t>prioritization</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631804A1" w:rsidR="00F835F7" w:rsidRDefault="00690748" w:rsidP="00900717">
      <w:pPr>
        <w:jc w:val="both"/>
        <w:rPr>
          <w:rFonts w:eastAsia="SimSun"/>
          <w:lang w:val="en-US" w:eastAsia="ja-JP"/>
        </w:rPr>
      </w:pPr>
      <w:r w:rsidRPr="0FBD7D84">
        <w:rPr>
          <w:rFonts w:eastAsia="SimSun"/>
          <w:lang w:val="en-US" w:eastAsia="ja-JP"/>
        </w:rPr>
        <w:t xml:space="preserve">A Rel-18 </w:t>
      </w:r>
      <w:r w:rsidR="0039556F" w:rsidRPr="0FBD7D84">
        <w:rPr>
          <w:rFonts w:eastAsia="SimSun"/>
          <w:lang w:val="en-US" w:eastAsia="ja-JP"/>
        </w:rPr>
        <w:t>study item</w:t>
      </w:r>
      <w:r w:rsidRPr="0FBD7D84">
        <w:rPr>
          <w:rFonts w:eastAsia="SimSun"/>
          <w:lang w:val="en-US" w:eastAsia="ja-JP"/>
        </w:rPr>
        <w:t xml:space="preserve"> was appro</w:t>
      </w:r>
      <w:r w:rsidR="0039556F" w:rsidRPr="0FBD7D84">
        <w:rPr>
          <w:rFonts w:eastAsia="SimSun"/>
          <w:lang w:val="en-US" w:eastAsia="ja-JP"/>
        </w:rPr>
        <w:t xml:space="preserve">ved at </w:t>
      </w:r>
      <w:r w:rsidR="003D7658" w:rsidRPr="0FBD7D84">
        <w:rPr>
          <w:rFonts w:eastAsia="SimSun"/>
          <w:lang w:val="en-US" w:eastAsia="ja-JP"/>
        </w:rPr>
        <w:t>RANP#94 in December 2021</w:t>
      </w:r>
      <w:r w:rsidR="005863DE" w:rsidRPr="0FBD7D84">
        <w:rPr>
          <w:rFonts w:eastAsia="SimSun"/>
          <w:lang w:val="en-US" w:eastAsia="ja-JP"/>
        </w:rPr>
        <w:t xml:space="preserve">, including the following objectives. </w:t>
      </w:r>
      <w:r w:rsidR="00B147C2" w:rsidRPr="0FBD7D84">
        <w:rPr>
          <w:rFonts w:eastAsia="SimSun"/>
          <w:lang w:val="en-US" w:eastAsia="ja-JP"/>
        </w:rPr>
        <w:t>The study is to be based on</w:t>
      </w:r>
      <w:r w:rsidR="00524614" w:rsidRPr="0FBD7D84">
        <w:rPr>
          <w:rFonts w:eastAsia="SimSun"/>
          <w:lang w:val="en-US" w:eastAsia="ja-JP"/>
        </w:rPr>
        <w:t xml:space="preserve"> </w:t>
      </w:r>
      <w:r w:rsidR="003F70F4" w:rsidRPr="0FBD7D84">
        <w:rPr>
          <w:rFonts w:eastAsia="SimSun"/>
          <w:lang w:val="en-US" w:eastAsia="ja-JP"/>
        </w:rPr>
        <w:t xml:space="preserve">RAN1, </w:t>
      </w:r>
      <w:r w:rsidR="00524614" w:rsidRPr="0FBD7D84">
        <w:rPr>
          <w:rFonts w:eastAsia="SimSun"/>
          <w:lang w:val="en-US" w:eastAsia="ja-JP"/>
        </w:rPr>
        <w:t>Rel-17 TR 38.838 [</w:t>
      </w:r>
      <w:r w:rsidR="00C44550" w:rsidRPr="0FBD7D84">
        <w:rPr>
          <w:rFonts w:eastAsia="SimSun"/>
          <w:lang w:val="en-US" w:eastAsia="ja-JP"/>
        </w:rPr>
        <w:t>2</w:t>
      </w:r>
      <w:r w:rsidR="00524614" w:rsidRPr="0FBD7D84">
        <w:rPr>
          <w:rFonts w:eastAsia="SimSun"/>
          <w:lang w:val="en-US" w:eastAsia="ja-JP"/>
        </w:rPr>
        <w:t>]</w:t>
      </w:r>
      <w:r w:rsidR="003F70F4" w:rsidRPr="0FBD7D84">
        <w:rPr>
          <w:rFonts w:eastAsia="SimSun"/>
          <w:lang w:val="en-US" w:eastAsia="ja-JP"/>
        </w:rPr>
        <w:t>, SA4</w:t>
      </w:r>
      <w:r w:rsidR="00300A2D" w:rsidRPr="0FBD7D84">
        <w:rPr>
          <w:rFonts w:eastAsia="SimSun"/>
          <w:lang w:val="en-US" w:eastAsia="ja-JP"/>
        </w:rPr>
        <w:t xml:space="preserve"> work in SP-210043 [</w:t>
      </w:r>
      <w:r w:rsidR="006F018B" w:rsidRPr="0FBD7D84">
        <w:rPr>
          <w:rFonts w:eastAsia="SimSun"/>
          <w:lang w:val="en-US" w:eastAsia="ja-JP"/>
        </w:rPr>
        <w:t>3</w:t>
      </w:r>
      <w:r w:rsidR="00300A2D" w:rsidRPr="0FBD7D84">
        <w:rPr>
          <w:rFonts w:eastAsia="SimSun"/>
          <w:lang w:val="en-US" w:eastAsia="ja-JP"/>
        </w:rPr>
        <w:t xml:space="preserve">], and SA2 </w:t>
      </w:r>
      <w:r w:rsidR="0024505B">
        <w:rPr>
          <w:rFonts w:eastAsia="SimSun"/>
          <w:lang w:val="en-US" w:eastAsia="ja-JP"/>
        </w:rPr>
        <w:t>SID</w:t>
      </w:r>
      <w:r w:rsidR="00835B91">
        <w:rPr>
          <w:rFonts w:eastAsia="SimSun"/>
          <w:lang w:val="en-US" w:eastAsia="ja-JP"/>
        </w:rPr>
        <w:t xml:space="preserve"> in </w:t>
      </w:r>
      <w:r w:rsidR="00300A2D" w:rsidRPr="0FBD7D84">
        <w:rPr>
          <w:rFonts w:eastAsia="SimSun"/>
          <w:lang w:val="en-US" w:eastAsia="ja-JP"/>
        </w:rPr>
        <w:t>SP-</w:t>
      </w:r>
      <w:r w:rsidR="004E37BD" w:rsidRPr="0FBD7D84">
        <w:rPr>
          <w:rFonts w:eastAsia="SimSun"/>
          <w:lang w:val="en-US" w:eastAsia="ja-JP"/>
        </w:rPr>
        <w:t>220705</w:t>
      </w:r>
      <w:r w:rsidR="00300A2D" w:rsidRPr="0FBD7D84">
        <w:rPr>
          <w:rFonts w:eastAsia="SimSun"/>
          <w:lang w:val="en-US" w:eastAsia="ja-JP"/>
        </w:rPr>
        <w:t xml:space="preserve"> [</w:t>
      </w:r>
      <w:r w:rsidR="00E13CBB" w:rsidRPr="0FBD7D84">
        <w:rPr>
          <w:rFonts w:eastAsia="SimSun"/>
          <w:lang w:val="en-US" w:eastAsia="ja-JP"/>
        </w:rPr>
        <w:t>4</w:t>
      </w:r>
      <w:r w:rsidR="0C2BFB79" w:rsidRPr="0FBD7D84">
        <w:rPr>
          <w:rFonts w:eastAsia="SimSun"/>
          <w:lang w:val="en-US" w:eastAsia="ja-JP"/>
        </w:rPr>
        <w:t>]</w:t>
      </w:r>
      <w:r w:rsidR="36BC5C67" w:rsidRPr="0FBD7D84">
        <w:rPr>
          <w:rFonts w:eastAsia="SimSun"/>
          <w:lang w:val="en-US" w:eastAsia="ja-JP"/>
        </w:rPr>
        <w:t xml:space="preserve"> and </w:t>
      </w:r>
      <w:r w:rsidR="00835B91">
        <w:rPr>
          <w:rFonts w:eastAsia="SimSun"/>
          <w:lang w:val="en-US" w:eastAsia="ja-JP"/>
        </w:rPr>
        <w:t xml:space="preserve">WID in </w:t>
      </w:r>
      <w:r w:rsidR="36BC5C67" w:rsidRPr="0FBD7D84">
        <w:rPr>
          <w:rFonts w:eastAsia="SimSun"/>
          <w:lang w:val="en-US" w:eastAsia="ja-JP"/>
        </w:rPr>
        <w:t>SP-221326</w:t>
      </w:r>
      <w:r w:rsidR="6E17BA79" w:rsidRPr="0FBD7D84">
        <w:rPr>
          <w:rFonts w:eastAsia="SimSun"/>
          <w:lang w:val="en-US" w:eastAsia="ja-JP"/>
        </w:rPr>
        <w:t xml:space="preserve"> [10</w:t>
      </w:r>
      <w:r w:rsidR="00300A2D" w:rsidRPr="0FBD7D84">
        <w:rPr>
          <w:rFonts w:eastAsia="SimSun"/>
          <w:lang w:val="en-US" w:eastAsia="ja-JP"/>
        </w:rPr>
        <w:t xml:space="preserve">]. </w:t>
      </w:r>
    </w:p>
    <w:p w14:paraId="22C79C19" w14:textId="77777777" w:rsidR="0022429D" w:rsidRDefault="0022429D" w:rsidP="00900717">
      <w:pPr>
        <w:jc w:val="both"/>
        <w:rPr>
          <w:rFonts w:eastAsia="SimSun"/>
          <w:lang w:val="en-US" w:eastAsia="ja-JP"/>
        </w:rPr>
      </w:pPr>
    </w:p>
    <w:p w14:paraId="0553FDD3" w14:textId="763EFFE2" w:rsidR="003F5098" w:rsidRDefault="003F5098" w:rsidP="00900717">
      <w:pPr>
        <w:jc w:val="both"/>
        <w:rPr>
          <w:rFonts w:eastAsia="SimSun"/>
          <w:szCs w:val="20"/>
          <w:lang w:val="en-US" w:eastAsia="ja-JP"/>
        </w:rPr>
      </w:pPr>
      <w:r>
        <w:rPr>
          <w:rFonts w:eastAsia="SimSun"/>
          <w:szCs w:val="20"/>
          <w:lang w:val="en-US" w:eastAsia="ja-JP"/>
        </w:rPr>
        <w:t>The study was concluded at RAN#98 in December 2022</w:t>
      </w:r>
      <w:r w:rsidR="00AF0FFB">
        <w:rPr>
          <w:rFonts w:eastAsia="SimSun"/>
          <w:szCs w:val="20"/>
          <w:lang w:val="en-US" w:eastAsia="ja-JP"/>
        </w:rPr>
        <w:t xml:space="preserve"> for objectives for Power saving and capacity </w:t>
      </w:r>
      <w:r w:rsidR="002C777A">
        <w:rPr>
          <w:rFonts w:eastAsia="SimSun"/>
          <w:szCs w:val="20"/>
          <w:lang w:val="en-US" w:eastAsia="ja-JP"/>
        </w:rPr>
        <w:t>improvements but</w:t>
      </w:r>
      <w:r w:rsidR="00AF0FFB">
        <w:rPr>
          <w:rFonts w:eastAsia="SimSun"/>
          <w:szCs w:val="20"/>
          <w:lang w:val="en-US" w:eastAsia="ja-JP"/>
        </w:rPr>
        <w:t xml:space="preserve"> extended one quarter to finalize the XR awareness part</w:t>
      </w:r>
      <w:r w:rsidR="001B15A6">
        <w:rPr>
          <w:rFonts w:eastAsia="SimSun"/>
          <w:szCs w:val="20"/>
          <w:lang w:val="en-US" w:eastAsia="ja-JP"/>
        </w:rPr>
        <w:t xml:space="preserve"> </w:t>
      </w:r>
      <w:r w:rsidR="00930AF6">
        <w:rPr>
          <w:rFonts w:eastAsia="SimSun"/>
          <w:szCs w:val="20"/>
          <w:lang w:val="en-US" w:eastAsia="ja-JP"/>
        </w:rPr>
        <w:t>as noted in RP</w:t>
      </w:r>
      <w:r w:rsidR="007B03EA">
        <w:rPr>
          <w:rFonts w:eastAsia="SimSun"/>
          <w:szCs w:val="20"/>
          <w:lang w:val="en-US" w:eastAsia="ja-JP"/>
        </w:rPr>
        <w:t>-23</w:t>
      </w:r>
      <w:r w:rsidR="004A0974">
        <w:rPr>
          <w:rFonts w:eastAsia="SimSun"/>
          <w:szCs w:val="20"/>
          <w:lang w:val="en-US" w:eastAsia="ja-JP"/>
        </w:rPr>
        <w:t>0052</w:t>
      </w:r>
      <w:r w:rsidR="008D2A62">
        <w:rPr>
          <w:rFonts w:eastAsia="SimSun"/>
          <w:szCs w:val="20"/>
          <w:lang w:val="en-US" w:eastAsia="ja-JP"/>
        </w:rPr>
        <w:t xml:space="preserve"> [</w:t>
      </w:r>
      <w:r w:rsidR="005F6738">
        <w:rPr>
          <w:rFonts w:eastAsia="SimSun"/>
          <w:szCs w:val="20"/>
          <w:lang w:val="en-US" w:eastAsia="ja-JP"/>
        </w:rPr>
        <w:t>11</w:t>
      </w:r>
      <w:r w:rsidR="008D2A62">
        <w:rPr>
          <w:rFonts w:eastAsia="SimSun"/>
          <w:szCs w:val="20"/>
          <w:lang w:val="en-US" w:eastAsia="ja-JP"/>
        </w:rPr>
        <w:t>].</w:t>
      </w:r>
    </w:p>
    <w:p w14:paraId="7FC76DBD" w14:textId="77777777" w:rsidR="00F835F7" w:rsidRPr="005428B5" w:rsidRDefault="00F835F7" w:rsidP="00900717">
      <w:pPr>
        <w:jc w:val="both"/>
        <w:rPr>
          <w:rFonts w:eastAsia="SimSun"/>
          <w:szCs w:val="20"/>
          <w:lang w:val="en-US" w:eastAsia="ja-JP"/>
        </w:rPr>
      </w:pP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4EE0562" w14:textId="23F37062" w:rsidR="00225A77" w:rsidRDefault="00225A77" w:rsidP="00225A77">
            <w:pPr>
              <w:overflowPunct w:val="0"/>
              <w:autoSpaceDE w:val="0"/>
              <w:autoSpaceDN w:val="0"/>
              <w:adjustRightInd w:val="0"/>
              <w:textAlignment w:val="baseline"/>
              <w:rPr>
                <w:bCs/>
              </w:rPr>
            </w:pPr>
            <w:r w:rsidRPr="00225A77">
              <w:rPr>
                <w:bCs/>
              </w:rPr>
              <w:t>The study is to be based on Rel-17 TR 38.838, on corresponding Rel-17 work from SA4 (as per SP-210043) and on Rel-18 work from SA2 (as per SP-</w:t>
            </w:r>
            <w:r w:rsidR="00085D27">
              <w:rPr>
                <w:bCs/>
              </w:rPr>
              <w:t>220705</w:t>
            </w:r>
            <w:r w:rsidR="5C66BD78">
              <w:t xml:space="preserve"> and </w:t>
            </w:r>
            <w:r w:rsidR="5C66BD78" w:rsidRPr="0FBD7D84">
              <w:rPr>
                <w:rFonts w:eastAsia="SimSun"/>
                <w:lang w:val="en-US" w:eastAsia="ja-JP"/>
              </w:rPr>
              <w:t>SP-221326</w:t>
            </w:r>
            <w:r w:rsidRPr="00225A77">
              <w:rPr>
                <w:bCs/>
              </w:rPr>
              <w:t xml:space="preserve">). </w:t>
            </w:r>
          </w:p>
          <w:p w14:paraId="75C98BED" w14:textId="77777777" w:rsidR="00225A77" w:rsidRPr="00B760A6" w:rsidRDefault="00225A77" w:rsidP="00225A77">
            <w:pPr>
              <w:overflowPunct w:val="0"/>
              <w:autoSpaceDE w:val="0"/>
              <w:autoSpaceDN w:val="0"/>
              <w:adjustRightInd w:val="0"/>
              <w:textAlignment w:val="baseline"/>
              <w:rPr>
                <w:bCs/>
                <w:lang w:val="en-US"/>
              </w:rPr>
            </w:pPr>
          </w:p>
          <w:p w14:paraId="0A5133B5"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XR-awareness in RAN (RAN2):</w:t>
            </w:r>
          </w:p>
          <w:p w14:paraId="68395595"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 xml:space="preserve">Study and identify the XR traffic (both UL and DL) characteristics, QoS metrics, and application layer attributes beneficial for the </w:t>
            </w:r>
            <w:proofErr w:type="spellStart"/>
            <w:r w:rsidRPr="00225A77">
              <w:rPr>
                <w:bCs/>
              </w:rPr>
              <w:t>gNB</w:t>
            </w:r>
            <w:proofErr w:type="spellEnd"/>
            <w:r w:rsidRPr="00225A77">
              <w:rPr>
                <w:bCs/>
              </w:rPr>
              <w:t xml:space="preserve"> to be aware of.</w:t>
            </w:r>
          </w:p>
          <w:p w14:paraId="7A95231F"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how the above information aids XR-specific traffic handling.</w:t>
            </w:r>
          </w:p>
          <w:p w14:paraId="46714EFA" w14:textId="77777777" w:rsidR="00225A77" w:rsidRPr="00B760A6" w:rsidRDefault="00225A77" w:rsidP="00225A77">
            <w:pPr>
              <w:overflowPunct w:val="0"/>
              <w:autoSpaceDE w:val="0"/>
              <w:autoSpaceDN w:val="0"/>
              <w:adjustRightInd w:val="0"/>
              <w:textAlignment w:val="baseline"/>
              <w:rPr>
                <w:bCs/>
                <w:lang w:val="en-US"/>
              </w:rPr>
            </w:pPr>
            <w:r w:rsidRPr="00225A77">
              <w:rPr>
                <w:bCs/>
              </w:rPr>
              <w:t> </w:t>
            </w:r>
          </w:p>
          <w:p w14:paraId="03EFAA43"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XR-specific Power Saving (RAN1, RAN2):</w:t>
            </w:r>
          </w:p>
          <w:p w14:paraId="1C636CDC" w14:textId="77777777" w:rsidR="00225A77" w:rsidRPr="00225A77" w:rsidRDefault="00225A77" w:rsidP="00225A77">
            <w:pPr>
              <w:numPr>
                <w:ilvl w:val="0"/>
                <w:numId w:val="31"/>
              </w:numPr>
              <w:overflowPunct w:val="0"/>
              <w:autoSpaceDE w:val="0"/>
              <w:autoSpaceDN w:val="0"/>
              <w:adjustRightInd w:val="0"/>
              <w:textAlignment w:val="baseline"/>
              <w:rPr>
                <w:bCs/>
                <w:lang w:val="sv-SE"/>
              </w:rPr>
            </w:pPr>
            <w:r w:rsidRPr="00225A77">
              <w:rPr>
                <w:bCs/>
              </w:rPr>
              <w:t>Study XR specific power saving techniques to accommodate XR service characteristics (periodicity, multiple flows, jitter, latency, reliability, etc...). Focus is on the following techniques:</w:t>
            </w:r>
          </w:p>
          <w:p w14:paraId="2D540752"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C-DRX enhancement.</w:t>
            </w:r>
          </w:p>
          <w:p w14:paraId="0BA98EA3"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PDCCH monitoring enhancement.</w:t>
            </w:r>
          </w:p>
          <w:p w14:paraId="02D1BF63" w14:textId="77777777" w:rsidR="00225A77" w:rsidRPr="00225A77" w:rsidRDefault="00225A77" w:rsidP="00225A77">
            <w:pPr>
              <w:overflowPunct w:val="0"/>
              <w:autoSpaceDE w:val="0"/>
              <w:autoSpaceDN w:val="0"/>
              <w:adjustRightInd w:val="0"/>
              <w:textAlignment w:val="baseline"/>
              <w:rPr>
                <w:bCs/>
                <w:lang w:val="sv-SE"/>
              </w:rPr>
            </w:pPr>
            <w:r w:rsidRPr="00225A77">
              <w:rPr>
                <w:bCs/>
              </w:rPr>
              <w:t> </w:t>
            </w:r>
          </w:p>
          <w:p w14:paraId="43A7E6F9"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XR-specific capacity improvements (RAN1, RAN2):</w:t>
            </w:r>
          </w:p>
          <w:p w14:paraId="1B54A62B" w14:textId="77777777" w:rsidR="00225A77" w:rsidRPr="00225A77" w:rsidRDefault="00225A77" w:rsidP="00225A77">
            <w:pPr>
              <w:numPr>
                <w:ilvl w:val="0"/>
                <w:numId w:val="32"/>
              </w:numPr>
              <w:overflowPunct w:val="0"/>
              <w:autoSpaceDE w:val="0"/>
              <w:autoSpaceDN w:val="0"/>
              <w:adjustRightInd w:val="0"/>
              <w:textAlignment w:val="baseline"/>
              <w:rPr>
                <w:bCs/>
                <w:lang w:val="sv-SE"/>
              </w:rPr>
            </w:pPr>
            <w:r w:rsidRPr="00225A77">
              <w:rPr>
                <w:bCs/>
              </w:rPr>
              <w:t>Study mechanisms that provide more efficient resource allocation and scheduling for XR service characteristics (periodicity, multiple flows, jitter, latency, reliability, etc…). Focus is on the following mechanisms:</w:t>
            </w:r>
          </w:p>
          <w:p w14:paraId="19778395" w14:textId="77777777" w:rsidR="00225A77" w:rsidRPr="00225A77" w:rsidRDefault="00225A77" w:rsidP="00225A77">
            <w:pPr>
              <w:numPr>
                <w:ilvl w:val="1"/>
                <w:numId w:val="32"/>
              </w:numPr>
              <w:overflowPunct w:val="0"/>
              <w:autoSpaceDE w:val="0"/>
              <w:autoSpaceDN w:val="0"/>
              <w:adjustRightInd w:val="0"/>
              <w:textAlignment w:val="baseline"/>
              <w:rPr>
                <w:bCs/>
                <w:lang w:val="sv-SE"/>
              </w:rPr>
            </w:pPr>
            <w:r w:rsidRPr="00225A77">
              <w:rPr>
                <w:bCs/>
              </w:rPr>
              <w:t xml:space="preserve">SPS and CG </w:t>
            </w:r>
            <w:proofErr w:type="gramStart"/>
            <w:r w:rsidRPr="00225A77">
              <w:rPr>
                <w:bCs/>
              </w:rPr>
              <w:t>enhancements;</w:t>
            </w:r>
            <w:proofErr w:type="gramEnd"/>
          </w:p>
          <w:p w14:paraId="5FFA3CA8" w14:textId="7F6DCC8D" w:rsidR="00253F94" w:rsidRDefault="00225A77" w:rsidP="00253F94">
            <w:pPr>
              <w:ind w:left="1080"/>
              <w:rPr>
                <w:rFonts w:eastAsia="MS Mincho"/>
              </w:rPr>
            </w:pPr>
            <w:r w:rsidRPr="00225A77">
              <w:rPr>
                <w:bCs/>
              </w:rPr>
              <w:t>Dynamic scheduling/grant enhancements</w:t>
            </w: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37CE742A" w14:textId="064B3D1D" w:rsidR="00385F35" w:rsidRDefault="00385F35" w:rsidP="009045B9">
      <w:pPr>
        <w:jc w:val="both"/>
        <w:rPr>
          <w:rFonts w:eastAsia="SimSun"/>
          <w:szCs w:val="20"/>
          <w:lang w:eastAsia="ja-JP"/>
        </w:rPr>
      </w:pPr>
    </w:p>
    <w:p w14:paraId="46249C47" w14:textId="77777777" w:rsidR="00385F35" w:rsidRDefault="00385F35" w:rsidP="009045B9">
      <w:pPr>
        <w:jc w:val="both"/>
        <w:rPr>
          <w:rFonts w:eastAsia="SimSun"/>
          <w:szCs w:val="20"/>
          <w:lang w:eastAsia="ja-JP"/>
        </w:rPr>
      </w:pPr>
    </w:p>
    <w:p w14:paraId="04CF4989" w14:textId="76F926E4" w:rsidR="000A0843" w:rsidRPr="00847DA1" w:rsidRDefault="000A0843" w:rsidP="009045B9">
      <w:pPr>
        <w:jc w:val="both"/>
        <w:rPr>
          <w:rFonts w:eastAsia="SimSun"/>
          <w:szCs w:val="20"/>
          <w:lang w:eastAsia="ja-JP"/>
        </w:rPr>
      </w:pPr>
    </w:p>
    <w:p w14:paraId="036F2204" w14:textId="77777777" w:rsidR="00631418" w:rsidRDefault="006E77ED" w:rsidP="008C37C0">
      <w:pPr>
        <w:jc w:val="both"/>
        <w:rPr>
          <w:rFonts w:eastAsia="SimSun"/>
          <w:szCs w:val="20"/>
          <w:lang w:val="en-US" w:eastAsia="ja-JP"/>
        </w:rPr>
      </w:pPr>
      <w:r>
        <w:rPr>
          <w:rFonts w:eastAsia="SimSun"/>
          <w:szCs w:val="20"/>
          <w:lang w:val="en-US" w:eastAsia="ja-JP"/>
        </w:rPr>
        <w:t xml:space="preserve">The conclusions from the </w:t>
      </w:r>
      <w:r w:rsidR="00F848D1">
        <w:rPr>
          <w:rFonts w:eastAsia="SimSun"/>
          <w:szCs w:val="20"/>
          <w:lang w:val="en-US" w:eastAsia="ja-JP"/>
        </w:rPr>
        <w:t>RAN2</w:t>
      </w:r>
      <w:r w:rsidR="00E514FF">
        <w:rPr>
          <w:rFonts w:eastAsia="SimSun"/>
          <w:szCs w:val="20"/>
          <w:lang w:val="en-US" w:eastAsia="ja-JP"/>
        </w:rPr>
        <w:t>#</w:t>
      </w:r>
      <w:r w:rsidR="002D018A">
        <w:rPr>
          <w:rFonts w:eastAsia="SimSun"/>
          <w:szCs w:val="20"/>
          <w:lang w:val="en-US" w:eastAsia="ja-JP"/>
        </w:rPr>
        <w:t xml:space="preserve">119e, RAN2#199bis </w:t>
      </w:r>
      <w:r w:rsidR="00D60480">
        <w:rPr>
          <w:rFonts w:eastAsia="SimSun"/>
          <w:szCs w:val="20"/>
          <w:lang w:val="en-US" w:eastAsia="ja-JP"/>
        </w:rPr>
        <w:t xml:space="preserve">and the </w:t>
      </w:r>
      <w:r w:rsidR="00C81B88">
        <w:rPr>
          <w:rFonts w:eastAsia="SimSun"/>
          <w:szCs w:val="20"/>
          <w:lang w:val="en-US" w:eastAsia="ja-JP"/>
        </w:rPr>
        <w:t xml:space="preserve">RAN2#120 </w:t>
      </w:r>
      <w:proofErr w:type="gramStart"/>
      <w:r w:rsidR="00C81B88">
        <w:rPr>
          <w:rFonts w:eastAsia="SimSun"/>
          <w:szCs w:val="20"/>
          <w:lang w:val="en-US" w:eastAsia="ja-JP"/>
        </w:rPr>
        <w:t xml:space="preserve">meeting </w:t>
      </w:r>
      <w:r w:rsidR="00A21E51">
        <w:rPr>
          <w:rFonts w:eastAsia="SimSun"/>
          <w:szCs w:val="20"/>
          <w:lang w:val="en-US" w:eastAsia="ja-JP"/>
        </w:rPr>
        <w:t xml:space="preserve"> are</w:t>
      </w:r>
      <w:proofErr w:type="gramEnd"/>
      <w:r w:rsidR="00A21E51">
        <w:rPr>
          <w:rFonts w:eastAsia="SimSun"/>
          <w:szCs w:val="20"/>
          <w:lang w:val="en-US" w:eastAsia="ja-JP"/>
        </w:rPr>
        <w:t xml:space="preserve"> </w:t>
      </w:r>
      <w:r w:rsidR="00292C4D">
        <w:rPr>
          <w:rFonts w:eastAsia="SimSun"/>
          <w:szCs w:val="20"/>
          <w:lang w:val="en-US" w:eastAsia="ja-JP"/>
        </w:rPr>
        <w:t xml:space="preserve">collected in </w:t>
      </w:r>
      <w:r w:rsidR="00467ED5">
        <w:rPr>
          <w:rFonts w:eastAsia="SimSun"/>
          <w:szCs w:val="20"/>
          <w:lang w:val="en-US" w:eastAsia="ja-JP"/>
        </w:rPr>
        <w:t xml:space="preserve">references </w:t>
      </w:r>
      <w:r w:rsidR="00DD16D4">
        <w:rPr>
          <w:rFonts w:eastAsia="SimSun"/>
          <w:szCs w:val="20"/>
          <w:lang w:val="en-US" w:eastAsia="ja-JP"/>
        </w:rPr>
        <w:t>[</w:t>
      </w:r>
      <w:r w:rsidR="00223D6E">
        <w:rPr>
          <w:rFonts w:eastAsia="SimSun"/>
          <w:szCs w:val="20"/>
          <w:lang w:val="en-US" w:eastAsia="ja-JP"/>
        </w:rPr>
        <w:t xml:space="preserve">7}, [8] and </w:t>
      </w:r>
      <w:r w:rsidR="00467ED5">
        <w:rPr>
          <w:rFonts w:eastAsia="SimSun"/>
          <w:szCs w:val="20"/>
          <w:lang w:val="en-US" w:eastAsia="ja-JP"/>
        </w:rPr>
        <w:t>[9].</w:t>
      </w:r>
      <w:r w:rsidR="00631418">
        <w:rPr>
          <w:rFonts w:eastAsia="SimSun"/>
          <w:szCs w:val="20"/>
          <w:lang w:val="en-US" w:eastAsia="ja-JP"/>
        </w:rPr>
        <w:t xml:space="preserve"> </w:t>
      </w:r>
    </w:p>
    <w:p w14:paraId="0258A4C7" w14:textId="77777777" w:rsidR="00631418" w:rsidRDefault="00631418" w:rsidP="008C37C0">
      <w:pPr>
        <w:jc w:val="both"/>
        <w:rPr>
          <w:rFonts w:eastAsia="SimSun"/>
          <w:szCs w:val="20"/>
          <w:lang w:val="en-US" w:eastAsia="ja-JP"/>
        </w:rPr>
      </w:pPr>
    </w:p>
    <w:p w14:paraId="0F7D7E1F" w14:textId="5978977E" w:rsidR="008C37C0" w:rsidRDefault="008C37C0" w:rsidP="008C37C0">
      <w:pPr>
        <w:jc w:val="both"/>
        <w:rPr>
          <w:rFonts w:eastAsia="SimSun"/>
          <w:szCs w:val="20"/>
          <w:lang w:val="en-US" w:eastAsia="ja-JP"/>
        </w:rPr>
      </w:pPr>
      <w:r>
        <w:rPr>
          <w:rFonts w:eastAsia="SimSun"/>
          <w:szCs w:val="20"/>
          <w:lang w:val="en-US" w:eastAsia="ja-JP"/>
        </w:rPr>
        <w:t>At RAN2#119bis meeting [8], the following agreements regarding XR awareness were made:</w:t>
      </w:r>
    </w:p>
    <w:p w14:paraId="33B4A93B" w14:textId="77777777" w:rsidR="00CE7690" w:rsidRPr="008C37C0" w:rsidRDefault="00CE7690" w:rsidP="009045B9">
      <w:pPr>
        <w:jc w:val="both"/>
        <w:rPr>
          <w:rFonts w:eastAsia="SimSun"/>
          <w:szCs w:val="20"/>
          <w:lang w:eastAsia="ja-JP"/>
        </w:rPr>
      </w:pPr>
    </w:p>
    <w:p w14:paraId="2D51F733" w14:textId="69EB66DA" w:rsidR="008C37C0" w:rsidRDefault="008C37C0" w:rsidP="008C37C0">
      <w:pPr>
        <w:jc w:val="both"/>
        <w:rPr>
          <w:rFonts w:eastAsia="SimSun"/>
          <w:szCs w:val="20"/>
          <w:lang w:val="en-US" w:eastAsia="ja-JP"/>
        </w:rPr>
      </w:pPr>
      <w:r>
        <w:rPr>
          <w:rFonts w:eastAsia="SimSun"/>
          <w:szCs w:val="20"/>
          <w:lang w:val="en-US" w:eastAsia="ja-JP"/>
        </w:rPr>
        <w:t>At RAN2#120 meeting [</w:t>
      </w:r>
      <w:r w:rsidR="00292CEF">
        <w:rPr>
          <w:rFonts w:eastAsia="SimSun"/>
          <w:szCs w:val="20"/>
          <w:highlight w:val="yellow"/>
          <w:lang w:val="en-US" w:eastAsia="ja-JP"/>
        </w:rPr>
        <w:t>9</w:t>
      </w:r>
      <w:r>
        <w:rPr>
          <w:rFonts w:eastAsia="SimSun"/>
          <w:szCs w:val="20"/>
          <w:lang w:val="en-US" w:eastAsia="ja-JP"/>
        </w:rPr>
        <w:t xml:space="preserve">], the </w:t>
      </w:r>
      <w:r>
        <w:rPr>
          <w:rFonts w:eastAsia="SimSun"/>
          <w:szCs w:val="20"/>
          <w:lang w:val="en-US" w:eastAsia="ja-JP"/>
        </w:rPr>
        <w:t>following agreements regarding XR awareness were made:</w:t>
      </w:r>
    </w:p>
    <w:p w14:paraId="77555781" w14:textId="2A03E05A" w:rsidR="008C37C0" w:rsidRDefault="008C37C0" w:rsidP="009045B9">
      <w:pPr>
        <w:jc w:val="both"/>
        <w:rPr>
          <w:rFonts w:eastAsia="SimSun"/>
          <w:szCs w:val="20"/>
          <w:lang w:val="en-US" w:eastAsia="ja-JP"/>
        </w:rPr>
      </w:pPr>
    </w:p>
    <w:p w14:paraId="52E7B9B6" w14:textId="77777777" w:rsidR="008C37C0" w:rsidRDefault="008C37C0" w:rsidP="008C37C0">
      <w:pPr>
        <w:jc w:val="both"/>
        <w:rPr>
          <w:rFonts w:eastAsia="SimSun"/>
          <w:szCs w:val="20"/>
          <w:lang w:val="en-US" w:eastAsia="ja-JP"/>
        </w:rPr>
      </w:pPr>
      <w:r>
        <w:rPr>
          <w:rFonts w:eastAsia="SimSun"/>
          <w:szCs w:val="20"/>
          <w:lang w:val="en-US" w:eastAsia="ja-JP"/>
        </w:rPr>
        <w:t>PDU sets:</w:t>
      </w:r>
    </w:p>
    <w:p w14:paraId="011E38B4" w14:textId="77777777" w:rsidR="008C37C0" w:rsidRPr="00305B9C" w:rsidRDefault="008C37C0" w:rsidP="008C37C0">
      <w:pPr>
        <w:pStyle w:val="Agreement"/>
        <w:pBdr>
          <w:top w:val="single" w:sz="4" w:space="1" w:color="auto"/>
          <w:left w:val="single" w:sz="4" w:space="4" w:color="auto"/>
          <w:bottom w:val="single" w:sz="4" w:space="1" w:color="auto"/>
          <w:right w:val="single" w:sz="4" w:space="4" w:color="auto"/>
        </w:pBdr>
      </w:pPr>
      <w:r w:rsidRPr="00305B9C">
        <w:t>N1N excluded</w:t>
      </w:r>
    </w:p>
    <w:p w14:paraId="7F71F581" w14:textId="77777777" w:rsidR="008C37C0" w:rsidRPr="00305B9C" w:rsidRDefault="008C37C0" w:rsidP="008C37C0">
      <w:pPr>
        <w:pStyle w:val="Agreement"/>
        <w:pBdr>
          <w:top w:val="single" w:sz="4" w:space="1" w:color="auto"/>
          <w:left w:val="single" w:sz="4" w:space="4" w:color="auto"/>
          <w:bottom w:val="single" w:sz="4" w:space="1" w:color="auto"/>
          <w:right w:val="single" w:sz="4" w:space="4" w:color="auto"/>
        </w:pBdr>
      </w:pPr>
      <w:r w:rsidRPr="00305B9C">
        <w:t>Splitting DRB into multiple LCH (DC like) FFS.</w:t>
      </w:r>
    </w:p>
    <w:p w14:paraId="51E444D5" w14:textId="77777777" w:rsidR="008C37C0" w:rsidRPr="00305B9C" w:rsidRDefault="008C37C0" w:rsidP="008C37C0">
      <w:pPr>
        <w:pStyle w:val="Agreement"/>
        <w:pBdr>
          <w:top w:val="single" w:sz="4" w:space="1" w:color="auto"/>
          <w:left w:val="single" w:sz="4" w:space="4" w:color="auto"/>
          <w:bottom w:val="single" w:sz="4" w:space="1" w:color="auto"/>
          <w:right w:val="single" w:sz="4" w:space="4" w:color="auto"/>
        </w:pBdr>
      </w:pPr>
      <w:r w:rsidRPr="00305B9C">
        <w:lastRenderedPageBreak/>
        <w:t xml:space="preserve">Should try to understand why we would need to treat PDU sets differently over the radio and why different PDU sets are </w:t>
      </w:r>
      <w:proofErr w:type="spellStart"/>
      <w:r w:rsidRPr="00305B9C">
        <w:t>muxed</w:t>
      </w:r>
      <w:proofErr w:type="spellEnd"/>
      <w:r w:rsidRPr="00305B9C">
        <w:t xml:space="preserve"> over same flows. Also need to understand need for reordering.</w:t>
      </w:r>
    </w:p>
    <w:p w14:paraId="3D318535" w14:textId="135D1429" w:rsidR="008C37C0" w:rsidRDefault="008C37C0" w:rsidP="008C37C0">
      <w:pPr>
        <w:pStyle w:val="Agreement"/>
        <w:pBdr>
          <w:top w:val="single" w:sz="4" w:space="1" w:color="auto"/>
          <w:left w:val="single" w:sz="4" w:space="4" w:color="auto"/>
          <w:bottom w:val="single" w:sz="4" w:space="1" w:color="auto"/>
          <w:right w:val="single" w:sz="4" w:space="4" w:color="auto"/>
        </w:pBdr>
      </w:pPr>
      <w:r w:rsidRPr="00305B9C">
        <w:t>Send LS to SA2/SA4 (Nokia)</w:t>
      </w:r>
    </w:p>
    <w:p w14:paraId="74DB1FD0" w14:textId="77777777" w:rsidR="008C37C0" w:rsidRPr="008C37C0" w:rsidRDefault="008C37C0" w:rsidP="008C37C0">
      <w:pPr>
        <w:pStyle w:val="Doc-text2"/>
      </w:pPr>
    </w:p>
    <w:p w14:paraId="02F15557" w14:textId="77777777" w:rsidR="008C37C0" w:rsidRPr="008C37C0" w:rsidRDefault="008C37C0" w:rsidP="008C37C0">
      <w:pPr>
        <w:pStyle w:val="Agreement"/>
        <w:pBdr>
          <w:top w:val="single" w:sz="4" w:space="1" w:color="auto"/>
          <w:left w:val="single" w:sz="4" w:space="4" w:color="auto"/>
          <w:bottom w:val="single" w:sz="4" w:space="1" w:color="auto"/>
          <w:right w:val="single" w:sz="4" w:space="4" w:color="auto"/>
        </w:pBdr>
      </w:pPr>
      <w:r w:rsidRPr="008C37C0">
        <w:t>For Uplink</w:t>
      </w:r>
    </w:p>
    <w:p w14:paraId="7F639875" w14:textId="77777777" w:rsidR="008C37C0" w:rsidRPr="00305B9C" w:rsidRDefault="008C37C0" w:rsidP="008C37C0">
      <w:pPr>
        <w:pStyle w:val="Agreement"/>
        <w:pBdr>
          <w:top w:val="single" w:sz="4" w:space="1" w:color="auto"/>
          <w:left w:val="single" w:sz="4" w:space="4" w:color="auto"/>
          <w:bottom w:val="single" w:sz="4" w:space="1" w:color="auto"/>
          <w:right w:val="single" w:sz="4" w:space="4" w:color="auto"/>
        </w:pBdr>
      </w:pPr>
      <w:r w:rsidRPr="00305B9C">
        <w:t>Agree that UE identifies PDU Sets / Bursts.</w:t>
      </w:r>
    </w:p>
    <w:p w14:paraId="2ADCC701" w14:textId="77777777" w:rsidR="008C37C0" w:rsidRPr="00305B9C" w:rsidRDefault="008C37C0" w:rsidP="008C37C0">
      <w:pPr>
        <w:pStyle w:val="Agreement"/>
        <w:pBdr>
          <w:top w:val="single" w:sz="4" w:space="1" w:color="auto"/>
          <w:left w:val="single" w:sz="4" w:space="4" w:color="auto"/>
          <w:bottom w:val="single" w:sz="4" w:space="1" w:color="auto"/>
          <w:right w:val="single" w:sz="4" w:space="4" w:color="auto"/>
        </w:pBdr>
        <w:ind w:left="1616" w:hanging="357"/>
      </w:pPr>
      <w:r w:rsidRPr="00305B9C">
        <w:t>In-band marking not needed. Further information considered if BSR is not enough.</w:t>
      </w:r>
    </w:p>
    <w:p w14:paraId="72CB3D90" w14:textId="77777777" w:rsidR="008C37C0" w:rsidRPr="00305B9C" w:rsidRDefault="008C37C0" w:rsidP="008C37C0">
      <w:pPr>
        <w:pStyle w:val="Agreement"/>
        <w:widowControl w:val="0"/>
        <w:pBdr>
          <w:top w:val="single" w:sz="4" w:space="1" w:color="auto"/>
          <w:left w:val="single" w:sz="4" w:space="4" w:color="auto"/>
          <w:bottom w:val="single" w:sz="4" w:space="1" w:color="auto"/>
          <w:right w:val="single" w:sz="4" w:space="4" w:color="auto"/>
        </w:pBdr>
        <w:ind w:left="1616" w:hanging="357"/>
      </w:pPr>
      <w:r w:rsidRPr="00305B9C">
        <w:t>Handling of discard FFS.</w:t>
      </w:r>
    </w:p>
    <w:p w14:paraId="7A05B319" w14:textId="77777777" w:rsidR="008C37C0" w:rsidRPr="00305B9C" w:rsidRDefault="008C37C0" w:rsidP="008C37C0">
      <w:pPr>
        <w:pStyle w:val="Agreement"/>
        <w:pBdr>
          <w:top w:val="single" w:sz="4" w:space="1" w:color="auto"/>
          <w:left w:val="single" w:sz="4" w:space="4" w:color="auto"/>
          <w:bottom w:val="single" w:sz="4" w:space="1" w:color="auto"/>
          <w:right w:val="single" w:sz="4" w:space="4" w:color="auto"/>
        </w:pBdr>
      </w:pPr>
      <w:r w:rsidRPr="00305B9C">
        <w:t>Mention agreements in SA2 LS (see email discussion 298)</w:t>
      </w:r>
    </w:p>
    <w:p w14:paraId="0F77D349" w14:textId="77777777" w:rsidR="008C37C0" w:rsidRPr="008C37C0" w:rsidRDefault="008C37C0" w:rsidP="008C37C0">
      <w:pPr>
        <w:pStyle w:val="Doc-text2"/>
      </w:pPr>
    </w:p>
    <w:p w14:paraId="71C2A2AD" w14:textId="77777777" w:rsidR="008C37C0" w:rsidRPr="008C37C0" w:rsidRDefault="008C37C0" w:rsidP="009045B9">
      <w:pPr>
        <w:jc w:val="both"/>
        <w:rPr>
          <w:rFonts w:eastAsia="SimSun"/>
          <w:szCs w:val="20"/>
          <w:lang w:eastAsia="ja-JP"/>
        </w:rPr>
      </w:pPr>
    </w:p>
    <w:p w14:paraId="3F94186F" w14:textId="3F4BB709" w:rsidR="009A6E6B" w:rsidRPr="008C37C0" w:rsidRDefault="009A6E6B" w:rsidP="009045B9">
      <w:pPr>
        <w:jc w:val="both"/>
        <w:rPr>
          <w:rFonts w:eastAsia="SimSun"/>
          <w:szCs w:val="20"/>
          <w:lang w:eastAsia="ja-JP"/>
        </w:rPr>
      </w:pPr>
      <w:r>
        <w:rPr>
          <w:rFonts w:eastAsia="SimSun"/>
          <w:szCs w:val="20"/>
          <w:lang w:eastAsia="ja-JP"/>
        </w:rPr>
        <w:t>Furthermore</w:t>
      </w:r>
      <w:r w:rsidR="002C777A">
        <w:rPr>
          <w:rFonts w:eastAsia="SimSun"/>
          <w:szCs w:val="20"/>
          <w:lang w:eastAsia="ja-JP"/>
        </w:rPr>
        <w:t>,</w:t>
      </w:r>
      <w:r>
        <w:rPr>
          <w:rFonts w:eastAsia="SimSun"/>
          <w:szCs w:val="20"/>
          <w:lang w:eastAsia="ja-JP"/>
        </w:rPr>
        <w:t xml:space="preserve"> SA </w:t>
      </w:r>
      <w:r w:rsidR="00F231C8">
        <w:rPr>
          <w:rFonts w:eastAsia="SimSun"/>
          <w:szCs w:val="20"/>
          <w:lang w:eastAsia="ja-JP"/>
        </w:rPr>
        <w:t xml:space="preserve">plenary </w:t>
      </w:r>
      <w:r w:rsidR="00CF2D82">
        <w:rPr>
          <w:rFonts w:eastAsia="SimSun"/>
          <w:szCs w:val="20"/>
          <w:lang w:eastAsia="ja-JP"/>
        </w:rPr>
        <w:t>in December 2022</w:t>
      </w:r>
      <w:r>
        <w:rPr>
          <w:rFonts w:eastAsia="SimSun"/>
          <w:szCs w:val="20"/>
          <w:lang w:eastAsia="ja-JP"/>
        </w:rPr>
        <w:t xml:space="preserve"> approved</w:t>
      </w:r>
      <w:r w:rsidR="00CF2D82">
        <w:rPr>
          <w:rFonts w:eastAsia="SimSun"/>
          <w:szCs w:val="20"/>
          <w:lang w:eastAsia="ja-JP"/>
        </w:rPr>
        <w:t xml:space="preserve"> a new WID, </w:t>
      </w:r>
      <w:r w:rsidR="00CF2D82" w:rsidRPr="0FBD7D84">
        <w:rPr>
          <w:rFonts w:eastAsia="SimSun"/>
          <w:lang w:val="en-US" w:eastAsia="ja-JP"/>
        </w:rPr>
        <w:t>SP-221326 [10</w:t>
      </w:r>
      <w:r w:rsidR="00CF2D82">
        <w:rPr>
          <w:rFonts w:eastAsia="SimSun"/>
          <w:lang w:val="en-US" w:eastAsia="ja-JP"/>
        </w:rPr>
        <w:t>]</w:t>
      </w:r>
      <w:r w:rsidR="00CF2D82">
        <w:rPr>
          <w:rFonts w:eastAsia="SimSun"/>
          <w:szCs w:val="20"/>
          <w:lang w:eastAsia="ja-JP"/>
        </w:rPr>
        <w:t xml:space="preserve"> on XRM</w:t>
      </w:r>
      <w:r>
        <w:rPr>
          <w:rFonts w:eastAsia="SimSun"/>
          <w:szCs w:val="20"/>
          <w:lang w:eastAsia="ja-JP"/>
        </w:rPr>
        <w:t xml:space="preserve"> </w:t>
      </w:r>
      <w:r w:rsidR="00CF2D82">
        <w:rPr>
          <w:rFonts w:eastAsia="SimSun"/>
          <w:szCs w:val="20"/>
          <w:lang w:eastAsia="ja-JP"/>
        </w:rPr>
        <w:t>based on conclusion from the study</w:t>
      </w:r>
      <w:r w:rsidR="00CF2D82" w:rsidRPr="00CF2D82">
        <w:rPr>
          <w:rFonts w:eastAsia="SimSun"/>
          <w:lang w:val="en-US" w:eastAsia="ja-JP"/>
        </w:rPr>
        <w:t xml:space="preserve"> </w:t>
      </w:r>
      <w:r w:rsidR="00CF2D82" w:rsidRPr="0FBD7D84">
        <w:rPr>
          <w:rFonts w:eastAsia="SimSun"/>
          <w:lang w:val="en-US" w:eastAsia="ja-JP"/>
        </w:rPr>
        <w:t>SP-220705 [4]</w:t>
      </w:r>
      <w:r w:rsidR="00CF2D82">
        <w:rPr>
          <w:rFonts w:eastAsia="SimSun"/>
          <w:szCs w:val="20"/>
          <w:lang w:eastAsia="ja-JP"/>
        </w:rPr>
        <w:t>,</w:t>
      </w:r>
    </w:p>
    <w:p w14:paraId="5CB4646C" w14:textId="77777777" w:rsidR="008C37C0" w:rsidRDefault="008C37C0" w:rsidP="009045B9">
      <w:pPr>
        <w:jc w:val="both"/>
        <w:rPr>
          <w:rFonts w:eastAsia="SimSun"/>
          <w:szCs w:val="20"/>
          <w:lang w:val="en-US" w:eastAsia="ja-JP"/>
        </w:rPr>
      </w:pPr>
    </w:p>
    <w:p w14:paraId="73A157E1" w14:textId="0C78E3E4" w:rsidR="009045B9"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w:t>
      </w:r>
      <w:r w:rsidR="008A3B24">
        <w:rPr>
          <w:rFonts w:eastAsia="SimSun"/>
          <w:szCs w:val="20"/>
          <w:lang w:val="en-US" w:eastAsia="ja-JP"/>
        </w:rPr>
        <w:t xml:space="preserve">potential </w:t>
      </w:r>
      <w:r w:rsidR="00C874C7">
        <w:rPr>
          <w:rFonts w:eastAsia="SimSun"/>
          <w:szCs w:val="20"/>
          <w:lang w:val="en-US" w:eastAsia="ja-JP"/>
        </w:rPr>
        <w:t xml:space="preserve">solutions for </w:t>
      </w:r>
      <w:r w:rsidR="00A61F4D">
        <w:rPr>
          <w:rFonts w:eastAsia="SimSun"/>
          <w:szCs w:val="20"/>
          <w:lang w:val="en-US" w:eastAsia="ja-JP"/>
        </w:rPr>
        <w:t>XR awareness</w:t>
      </w:r>
      <w:r w:rsidR="007C4484">
        <w:rPr>
          <w:rFonts w:eastAsia="SimSun"/>
          <w:szCs w:val="20"/>
          <w:lang w:val="en-US" w:eastAsia="ja-JP"/>
        </w:rPr>
        <w:t>,</w:t>
      </w:r>
      <w:r w:rsidR="00AF60F7">
        <w:rPr>
          <w:rFonts w:eastAsia="SimSun"/>
          <w:szCs w:val="20"/>
          <w:lang w:val="en-US" w:eastAsia="ja-JP"/>
        </w:rPr>
        <w:t xml:space="preserve"> </w:t>
      </w:r>
      <w:r w:rsidR="007C4484">
        <w:rPr>
          <w:rFonts w:eastAsia="SimSun"/>
          <w:szCs w:val="20"/>
          <w:lang w:val="en-US" w:eastAsia="ja-JP"/>
        </w:rPr>
        <w:t>particularly</w:t>
      </w:r>
      <w:r w:rsidR="00A61F4D">
        <w:rPr>
          <w:rFonts w:eastAsia="SimSun"/>
          <w:szCs w:val="20"/>
          <w:lang w:val="en-US" w:eastAsia="ja-JP"/>
        </w:rPr>
        <w:t xml:space="preserve"> </w:t>
      </w:r>
      <w:r w:rsidR="003A3554">
        <w:rPr>
          <w:rFonts w:eastAsia="SimSun"/>
          <w:szCs w:val="20"/>
          <w:lang w:val="en-US" w:eastAsia="ja-JP"/>
        </w:rPr>
        <w:t xml:space="preserve">related to </w:t>
      </w:r>
      <w:r w:rsidR="00C50345">
        <w:rPr>
          <w:rFonts w:eastAsia="SimSun"/>
          <w:szCs w:val="20"/>
          <w:lang w:val="en-US" w:eastAsia="ja-JP"/>
        </w:rPr>
        <w:t xml:space="preserve">awareness </w:t>
      </w:r>
      <w:r w:rsidR="00381CD0">
        <w:rPr>
          <w:rFonts w:eastAsia="SimSun"/>
          <w:szCs w:val="20"/>
          <w:lang w:val="en-US" w:eastAsia="ja-JP"/>
        </w:rPr>
        <w:t xml:space="preserve">on </w:t>
      </w:r>
      <w:r w:rsidR="00F37D9F">
        <w:rPr>
          <w:rFonts w:eastAsia="SimSun"/>
          <w:szCs w:val="20"/>
          <w:lang w:val="en-US" w:eastAsia="ja-JP"/>
        </w:rPr>
        <w:t>PDU set information</w:t>
      </w:r>
      <w:r w:rsidR="003635A1">
        <w:rPr>
          <w:rFonts w:eastAsia="SimSun"/>
          <w:szCs w:val="20"/>
          <w:lang w:val="en-US" w:eastAsia="ja-JP"/>
        </w:rPr>
        <w:t xml:space="preserve"> and PDU </w:t>
      </w:r>
      <w:r w:rsidR="00723359">
        <w:rPr>
          <w:rFonts w:eastAsia="SimSun"/>
          <w:szCs w:val="20"/>
          <w:lang w:val="en-US" w:eastAsia="ja-JP"/>
        </w:rPr>
        <w:t xml:space="preserve">prioritization. </w:t>
      </w:r>
      <w:r w:rsidR="00712044">
        <w:rPr>
          <w:rFonts w:eastAsia="SimSun"/>
          <w:szCs w:val="20"/>
          <w:lang w:val="en-US" w:eastAsia="ja-JP"/>
        </w:rPr>
        <w:t xml:space="preserve">We propose that </w:t>
      </w:r>
      <w:r w:rsidR="00CF1DF3">
        <w:rPr>
          <w:rFonts w:eastAsia="SimSun"/>
          <w:szCs w:val="20"/>
          <w:lang w:val="en-US" w:eastAsia="ja-JP"/>
        </w:rPr>
        <w:t xml:space="preserve">RAN shall be informed about different reliability levels </w:t>
      </w:r>
      <w:r w:rsidR="00FC5F78">
        <w:rPr>
          <w:rFonts w:eastAsia="SimSun"/>
          <w:szCs w:val="20"/>
          <w:lang w:val="en-US" w:eastAsia="ja-JP"/>
        </w:rPr>
        <w:t>of PDUs within a PDU set</w:t>
      </w:r>
      <w:r w:rsidR="00222212">
        <w:rPr>
          <w:rFonts w:eastAsia="SimSun"/>
          <w:szCs w:val="20"/>
          <w:lang w:val="en-US" w:eastAsia="ja-JP"/>
        </w:rPr>
        <w:t xml:space="preserve"> and that RAN </w:t>
      </w:r>
      <w:r w:rsidR="00BC42B0">
        <w:rPr>
          <w:rFonts w:eastAsia="SimSun"/>
          <w:szCs w:val="20"/>
          <w:lang w:val="en-US" w:eastAsia="ja-JP"/>
        </w:rPr>
        <w:t xml:space="preserve">can be informed about </w:t>
      </w:r>
      <w:r w:rsidR="00DD322B">
        <w:rPr>
          <w:rFonts w:eastAsia="SimSun"/>
          <w:szCs w:val="20"/>
          <w:lang w:val="en-US" w:eastAsia="ja-JP"/>
        </w:rPr>
        <w:t xml:space="preserve">PDUs containing </w:t>
      </w:r>
      <w:r w:rsidR="00AB155A">
        <w:rPr>
          <w:rFonts w:eastAsia="SimSun"/>
          <w:szCs w:val="20"/>
          <w:lang w:val="en-US" w:eastAsia="ja-JP"/>
        </w:rPr>
        <w:t xml:space="preserve">application layer FEC </w:t>
      </w:r>
      <w:r w:rsidR="0072712E">
        <w:rPr>
          <w:rFonts w:eastAsia="SimSun"/>
          <w:szCs w:val="20"/>
          <w:lang w:val="en-US" w:eastAsia="ja-JP"/>
        </w:rPr>
        <w:t xml:space="preserve">redundancy </w:t>
      </w:r>
      <w:proofErr w:type="gramStart"/>
      <w:r w:rsidR="0072712E">
        <w:rPr>
          <w:rFonts w:eastAsia="SimSun"/>
          <w:szCs w:val="20"/>
          <w:lang w:val="en-US" w:eastAsia="ja-JP"/>
        </w:rPr>
        <w:t>information</w:t>
      </w:r>
      <w:r w:rsidR="008E7CEF">
        <w:rPr>
          <w:rFonts w:eastAsia="SimSun"/>
          <w:szCs w:val="20"/>
          <w:lang w:val="en-US" w:eastAsia="ja-JP"/>
        </w:rPr>
        <w:t>.</w:t>
      </w:r>
      <w:r w:rsidR="00FC5F78">
        <w:rPr>
          <w:rFonts w:eastAsia="SimSun"/>
          <w:szCs w:val="20"/>
          <w:lang w:val="en-US" w:eastAsia="ja-JP"/>
        </w:rPr>
        <w:t>.</w:t>
      </w:r>
      <w:proofErr w:type="gramEnd"/>
    </w:p>
    <w:p w14:paraId="49A04AE0" w14:textId="77777777" w:rsidR="0073344F" w:rsidRPr="00B82C91" w:rsidRDefault="0073344F" w:rsidP="00B82C91">
      <w:pPr>
        <w:rPr>
          <w:lang w:eastAsia="x-none"/>
        </w:rPr>
      </w:pPr>
    </w:p>
    <w:p w14:paraId="6DFA2096" w14:textId="2AC6AEAD"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8814C5">
        <w:rPr>
          <w:rFonts w:eastAsia="Arial"/>
          <w:b w:val="0"/>
          <w:bCs w:val="0"/>
          <w:noProof/>
          <w:kern w:val="0"/>
          <w:sz w:val="36"/>
          <w:szCs w:val="20"/>
        </w:rPr>
        <w:t>XR awarness</w:t>
      </w:r>
      <w:r w:rsidR="00AF0E81">
        <w:rPr>
          <w:rFonts w:eastAsia="Arial"/>
          <w:b w:val="0"/>
          <w:bCs w:val="0"/>
          <w:noProof/>
          <w:kern w:val="0"/>
          <w:sz w:val="36"/>
          <w:szCs w:val="20"/>
        </w:rPr>
        <w:t>, PDU prioritization</w:t>
      </w:r>
      <w:r w:rsidR="00B07B02">
        <w:rPr>
          <w:rFonts w:eastAsia="Arial"/>
          <w:b w:val="0"/>
          <w:bCs w:val="0"/>
          <w:noProof/>
          <w:kern w:val="0"/>
          <w:sz w:val="36"/>
          <w:szCs w:val="20"/>
        </w:rPr>
        <w:t xml:space="preserve"> </w:t>
      </w:r>
    </w:p>
    <w:p w14:paraId="557BC23C" w14:textId="77777777" w:rsidR="00857785" w:rsidRPr="00C84EC1" w:rsidRDefault="00857785" w:rsidP="00E15BC6">
      <w:pPr>
        <w:pStyle w:val="3GPPAgreements"/>
        <w:numPr>
          <w:ilvl w:val="0"/>
          <w:numId w:val="0"/>
        </w:numPr>
        <w:rPr>
          <w:lang w:val="en-GB"/>
        </w:rPr>
      </w:pPr>
    </w:p>
    <w:p w14:paraId="6EE35616" w14:textId="2200FD4F" w:rsidR="00D425BD" w:rsidRDefault="00F235AC" w:rsidP="00787C6F">
      <w:pPr>
        <w:pStyle w:val="Heading2"/>
        <w:keepLines/>
        <w:numPr>
          <w:ilvl w:val="1"/>
          <w:numId w:val="8"/>
        </w:numPr>
        <w:tabs>
          <w:tab w:val="clear" w:pos="1440"/>
          <w:tab w:val="clear" w:pos="4716"/>
        </w:tabs>
        <w:overflowPunct w:val="0"/>
        <w:autoSpaceDE w:val="0"/>
        <w:autoSpaceDN w:val="0"/>
        <w:adjustRightInd w:val="0"/>
        <w:spacing w:before="180" w:after="180"/>
        <w:ind w:left="576"/>
      </w:pPr>
      <w:r>
        <w:t>Background</w:t>
      </w:r>
      <w:r w:rsidR="00F73DA7" w:rsidDel="00F73DA7">
        <w:t xml:space="preserve"> </w:t>
      </w:r>
    </w:p>
    <w:p w14:paraId="44FDD8D3" w14:textId="5279B4E1" w:rsidR="00EF5299" w:rsidRDefault="00F73DA7" w:rsidP="00855A59">
      <w:pPr>
        <w:ind w:left="1" w:hanging="1"/>
      </w:pPr>
      <w:r>
        <w:t>In</w:t>
      </w:r>
      <w:r w:rsidR="00901B96">
        <w:t xml:space="preserve"> SA2, the </w:t>
      </w:r>
      <w:r w:rsidR="00947556">
        <w:t xml:space="preserve">study FS_XRM </w:t>
      </w:r>
      <w:r w:rsidR="00553240">
        <w:t xml:space="preserve">is </w:t>
      </w:r>
      <w:r w:rsidR="00BA6185">
        <w:t>finalized</w:t>
      </w:r>
      <w:r w:rsidR="0059266C">
        <w:t>, TS 23.700-60 [5]</w:t>
      </w:r>
      <w:r w:rsidR="00A2179C">
        <w:t>,</w:t>
      </w:r>
      <w:r w:rsidR="00947556">
        <w:t xml:space="preserve"> including </w:t>
      </w:r>
      <w:r w:rsidR="00371C67" w:rsidRPr="00B760A6">
        <w:t xml:space="preserve">KI#4 </w:t>
      </w:r>
      <w:r w:rsidR="002B2354">
        <w:t>(</w:t>
      </w:r>
      <w:r w:rsidR="002B2354" w:rsidRPr="002B2354">
        <w:t>PDU Set integrated packet handling</w:t>
      </w:r>
      <w:r w:rsidR="002B2354">
        <w:t xml:space="preserve">) </w:t>
      </w:r>
      <w:r w:rsidR="00371C67" w:rsidRPr="00B760A6">
        <w:t xml:space="preserve">and </w:t>
      </w:r>
      <w:r w:rsidR="002B2354">
        <w:t>KI#</w:t>
      </w:r>
      <w:r w:rsidR="00371C67" w:rsidRPr="00B760A6">
        <w:t>5</w:t>
      </w:r>
      <w:r w:rsidR="0070015F">
        <w:t xml:space="preserve"> (</w:t>
      </w:r>
      <w:r w:rsidR="0070015F" w:rsidRPr="0070015F">
        <w:t>Differentiated PDU Set Handling</w:t>
      </w:r>
      <w:r w:rsidR="0070015F">
        <w:t>)</w:t>
      </w:r>
      <w:r w:rsidR="00434FEE">
        <w:t xml:space="preserve">. </w:t>
      </w:r>
      <w:r w:rsidR="00BA6185">
        <w:t>Now the normative phase of XRM is ongoing</w:t>
      </w:r>
      <w:r w:rsidR="00227CD0">
        <w:t xml:space="preserve">. </w:t>
      </w:r>
      <w:r w:rsidR="004102F2">
        <w:t xml:space="preserve">In KI#4 </w:t>
      </w:r>
      <w:r w:rsidR="00297A20">
        <w:t xml:space="preserve">it is discussed what information and how the application will signal this to the </w:t>
      </w:r>
      <w:r w:rsidR="00535D7A">
        <w:t xml:space="preserve">Core Network, </w:t>
      </w:r>
      <w:proofErr w:type="gramStart"/>
      <w:r w:rsidR="00535D7A">
        <w:t>and also</w:t>
      </w:r>
      <w:proofErr w:type="gramEnd"/>
      <w:r w:rsidR="00535D7A">
        <w:t xml:space="preserve"> what information to forward to RAN and to the UE </w:t>
      </w:r>
      <w:r w:rsidR="00332629">
        <w:t xml:space="preserve">respectively. In KI#5 </w:t>
      </w:r>
      <w:r w:rsidR="001407CC">
        <w:t>the PDU set</w:t>
      </w:r>
      <w:r w:rsidR="00F831C5">
        <w:t xml:space="preserve"> is defined including </w:t>
      </w:r>
      <w:r w:rsidR="00A540B1">
        <w:t>how the importance information is signalled</w:t>
      </w:r>
      <w:r w:rsidR="009978EC">
        <w:t xml:space="preserve">, enabling </w:t>
      </w:r>
      <w:r w:rsidR="00B86B71">
        <w:t>differentiated PDU Set handling,</w:t>
      </w:r>
      <w:r w:rsidR="00A540B1">
        <w:t xml:space="preserve"> </w:t>
      </w:r>
      <w:r w:rsidR="007D7C76">
        <w:t>and to which entity it is sent</w:t>
      </w:r>
      <w:r w:rsidR="009978EC">
        <w:t xml:space="preserve">. </w:t>
      </w:r>
    </w:p>
    <w:p w14:paraId="256402E9" w14:textId="5CF07210" w:rsidR="00773F38" w:rsidRPr="00B760A6" w:rsidRDefault="004540D0" w:rsidP="00D235C2">
      <w:r>
        <w:t>The</w:t>
      </w:r>
      <w:r w:rsidR="00DA54C7">
        <w:t xml:space="preserve"> </w:t>
      </w:r>
      <w:r w:rsidR="006E221A">
        <w:t>conclusions</w:t>
      </w:r>
      <w:r w:rsidR="0002554A">
        <w:t xml:space="preserve"> </w:t>
      </w:r>
      <w:r w:rsidR="004F40EF">
        <w:t>are</w:t>
      </w:r>
      <w:r w:rsidR="0002554A">
        <w:t xml:space="preserve"> made</w:t>
      </w:r>
      <w:r w:rsidR="006E221A">
        <w:t xml:space="preserve"> regarding which proposals t</w:t>
      </w:r>
      <w:r w:rsidR="0002554A">
        <w:t xml:space="preserve">hat are agreed and therefore will be </w:t>
      </w:r>
      <w:r w:rsidR="0018139F">
        <w:t>specified in normative stage-2 specifications</w:t>
      </w:r>
      <w:r w:rsidR="004F40EF">
        <w:t xml:space="preserve"> TS 23.501 and TS</w:t>
      </w:r>
      <w:r w:rsidR="00AD352C">
        <w:t xml:space="preserve"> 23.502</w:t>
      </w:r>
    </w:p>
    <w:p w14:paraId="056A404B" w14:textId="6BA1E098" w:rsidR="00DD5700" w:rsidRPr="00595996" w:rsidRDefault="00DD5700" w:rsidP="0040576F">
      <w:pPr>
        <w:jc w:val="both"/>
        <w:rPr>
          <w:lang w:val="en-US"/>
        </w:rPr>
      </w:pPr>
    </w:p>
    <w:p w14:paraId="410E3629" w14:textId="1EB9668D" w:rsidR="00037F65" w:rsidRPr="005D5136" w:rsidRDefault="00037F65" w:rsidP="0040576F">
      <w:pPr>
        <w:jc w:val="both"/>
        <w:rPr>
          <w:lang w:val="en-US"/>
        </w:rPr>
      </w:pPr>
      <w:r w:rsidRPr="00595996">
        <w:rPr>
          <w:lang w:val="en-US"/>
        </w:rPr>
        <w:t xml:space="preserve">SA2 </w:t>
      </w:r>
      <w:r w:rsidR="007A7C39" w:rsidRPr="00595996">
        <w:rPr>
          <w:lang w:val="en-US"/>
        </w:rPr>
        <w:t>has agreed the f</w:t>
      </w:r>
      <w:r w:rsidR="007A7C39">
        <w:rPr>
          <w:lang w:val="en-US"/>
        </w:rPr>
        <w:t xml:space="preserve">ollowing </w:t>
      </w:r>
      <w:r w:rsidR="00B62FCD">
        <w:rPr>
          <w:lang w:val="en-US"/>
        </w:rPr>
        <w:t>definition of a PDU Set</w:t>
      </w:r>
    </w:p>
    <w:p w14:paraId="24DE7ABA" w14:textId="77777777" w:rsidR="004E2230" w:rsidRDefault="004E2230" w:rsidP="004E2230">
      <w:pPr>
        <w:keepLines/>
      </w:pPr>
      <w:r w:rsidRPr="00BC49C2">
        <w:rPr>
          <w:b/>
        </w:rPr>
        <w:t>PDU Set</w:t>
      </w:r>
      <w:r w:rsidRPr="00BC49C2">
        <w:t>: A PDU Set is composed of one or more PDUs carrying the payload of one unit of information generated at the application level (</w:t>
      </w:r>
      <w:proofErr w:type="gramStart"/>
      <w:r w:rsidRPr="00BC49C2">
        <w:t>e.g</w:t>
      </w:r>
      <w:r>
        <w:t>.</w:t>
      </w:r>
      <w:proofErr w:type="gramEnd"/>
      <w:r w:rsidRPr="00BC49C2">
        <w:t xml:space="preserve"> a frame or video slice for XRM Services, as used in TR</w:t>
      </w:r>
      <w:r>
        <w:t> </w:t>
      </w:r>
      <w:r w:rsidRPr="00BC49C2">
        <w:t>26.926</w:t>
      </w:r>
      <w:r>
        <w:t> [27]</w:t>
      </w:r>
      <w:r w:rsidRPr="00BC49C2">
        <w:t>)</w:t>
      </w:r>
      <w:r w:rsidRPr="00BC49C2">
        <w:rPr>
          <w:rFonts w:eastAsia="DengXian"/>
          <w:lang w:eastAsia="zh-CN"/>
        </w:rPr>
        <w:t>.</w:t>
      </w:r>
      <w:r w:rsidRPr="00BC49C2">
        <w:t xml:space="preserve"> In some implementations all PDUs in a PDU Set are needed by the application layer to use the corresponding unit of </w:t>
      </w:r>
      <w:r w:rsidRPr="00BC49C2">
        <w:t>information. In other implementations, the application layer can still recover parts all or of the information unit, when some PDUs are missing.</w:t>
      </w:r>
    </w:p>
    <w:p w14:paraId="3D1C3749" w14:textId="77777777" w:rsidR="00B07418" w:rsidRDefault="00B07418" w:rsidP="004E2230">
      <w:pPr>
        <w:keepLines/>
      </w:pPr>
    </w:p>
    <w:p w14:paraId="378DD6EF" w14:textId="60C03EE8" w:rsidR="00FF5F9E" w:rsidRDefault="00923073" w:rsidP="00A412F0">
      <w:pPr>
        <w:pStyle w:val="B1"/>
      </w:pPr>
      <w:r>
        <w:t xml:space="preserve">SA2 </w:t>
      </w:r>
      <w:r w:rsidR="30BFF1C1">
        <w:t xml:space="preserve">specify that </w:t>
      </w:r>
      <w:r w:rsidR="008E6A49">
        <w:t>the</w:t>
      </w:r>
      <w:r w:rsidR="00742E4A">
        <w:t xml:space="preserve"> PDU Set information </w:t>
      </w:r>
      <w:r w:rsidR="69421BCE">
        <w:t xml:space="preserve">is </w:t>
      </w:r>
      <w:r w:rsidR="0013603E">
        <w:t xml:space="preserve">sent in the GTP-U header to </w:t>
      </w:r>
      <w:proofErr w:type="gramStart"/>
      <w:r w:rsidR="0013603E">
        <w:t>RAN</w:t>
      </w:r>
      <w:proofErr w:type="gramEnd"/>
      <w:r w:rsidR="0013603E">
        <w:t xml:space="preserve"> </w:t>
      </w:r>
      <w:r w:rsidR="010E2293">
        <w:t>as</w:t>
      </w:r>
      <w:r w:rsidR="002C73CD">
        <w:t xml:space="preserve"> </w:t>
      </w:r>
      <w:r w:rsidR="000203B4">
        <w:t xml:space="preserve">defined </w:t>
      </w:r>
      <w:r w:rsidR="000203B4" w:rsidRPr="002C73CD">
        <w:t>in</w:t>
      </w:r>
      <w:r w:rsidR="007D397A" w:rsidRPr="002C73CD">
        <w:t xml:space="preserve"> </w:t>
      </w:r>
      <w:r w:rsidR="08A3FB66" w:rsidRPr="002C73CD">
        <w:t>S2-2301379</w:t>
      </w:r>
      <w:r w:rsidR="003B1B7E" w:rsidRPr="002C73CD">
        <w:t xml:space="preserve"> [11]</w:t>
      </w:r>
      <w:r w:rsidR="08A3FB66" w:rsidRPr="002C73CD">
        <w:t>:</w:t>
      </w:r>
    </w:p>
    <w:p w14:paraId="7EC7A24D" w14:textId="349E4A1C" w:rsidR="00A412F0" w:rsidRDefault="00A412F0" w:rsidP="00A412F0">
      <w:pPr>
        <w:pStyle w:val="B1"/>
        <w:rPr>
          <w:rFonts w:eastAsia="DengXian"/>
          <w:lang w:val="en-US" w:eastAsia="zh-CN"/>
        </w:rPr>
      </w:pPr>
      <w:r>
        <w:rPr>
          <w:rFonts w:eastAsia="DengXian"/>
          <w:lang w:val="en-US" w:eastAsia="zh-CN"/>
        </w:rPr>
        <w:t>-</w:t>
      </w:r>
      <w:r>
        <w:rPr>
          <w:rFonts w:eastAsia="DengXian"/>
          <w:lang w:val="en-US" w:eastAsia="zh-CN"/>
        </w:rPr>
        <w:tab/>
        <w:t>PDU Set Sequence Number.</w:t>
      </w:r>
    </w:p>
    <w:p w14:paraId="4BAA6CB7" w14:textId="77777777" w:rsidR="00A412F0" w:rsidRDefault="00A412F0" w:rsidP="00A412F0">
      <w:pPr>
        <w:pStyle w:val="B1"/>
        <w:rPr>
          <w:rFonts w:eastAsia="DengXian"/>
          <w:lang w:val="en-US" w:eastAsia="zh-CN"/>
        </w:rPr>
      </w:pPr>
      <w:r>
        <w:rPr>
          <w:rFonts w:eastAsia="DengXian"/>
          <w:lang w:val="en-US" w:eastAsia="zh-CN"/>
        </w:rPr>
        <w:t>-</w:t>
      </w:r>
      <w:r>
        <w:rPr>
          <w:rFonts w:eastAsia="DengXian"/>
          <w:lang w:val="en-US" w:eastAsia="zh-CN"/>
        </w:rPr>
        <w:tab/>
        <w:t>End PDU of the PDU Set.</w:t>
      </w:r>
    </w:p>
    <w:p w14:paraId="64199559" w14:textId="5F98E812" w:rsidR="00A412F0" w:rsidRDefault="00A412F0" w:rsidP="00A412F0">
      <w:pPr>
        <w:pStyle w:val="B1"/>
        <w:rPr>
          <w:rFonts w:eastAsia="DengXian"/>
          <w:lang w:val="en-US" w:eastAsia="zh-CN"/>
        </w:rPr>
      </w:pPr>
      <w:r>
        <w:rPr>
          <w:rFonts w:eastAsia="DengXian"/>
          <w:lang w:val="en-US" w:eastAsia="zh-CN"/>
        </w:rPr>
        <w:t>-</w:t>
      </w:r>
      <w:r>
        <w:rPr>
          <w:rFonts w:eastAsia="DengXian"/>
          <w:lang w:val="en-US" w:eastAsia="zh-CN"/>
        </w:rPr>
        <w:tab/>
      </w:r>
      <w:r w:rsidR="00111F83">
        <w:rPr>
          <w:lang w:eastAsia="zh-CN"/>
        </w:rPr>
        <w:t xml:space="preserve">PDU Set Sequence number (SN) </w:t>
      </w:r>
      <w:r>
        <w:rPr>
          <w:rFonts w:eastAsia="DengXian"/>
          <w:lang w:val="en-US" w:eastAsia="zh-CN"/>
        </w:rPr>
        <w:t>within a PDU Set.</w:t>
      </w:r>
    </w:p>
    <w:p w14:paraId="4483749D" w14:textId="77777777" w:rsidR="00A412F0" w:rsidRPr="002C73CD" w:rsidRDefault="00A412F0" w:rsidP="00A412F0">
      <w:pPr>
        <w:pStyle w:val="B1"/>
        <w:rPr>
          <w:lang w:eastAsia="zh-CN"/>
        </w:rPr>
      </w:pPr>
      <w:r>
        <w:rPr>
          <w:rFonts w:eastAsia="DengXian"/>
          <w:lang w:val="en-US" w:eastAsia="zh-CN"/>
        </w:rPr>
        <w:t>-</w:t>
      </w:r>
      <w:r>
        <w:rPr>
          <w:rFonts w:eastAsia="DengXian"/>
          <w:lang w:val="en-US" w:eastAsia="zh-CN"/>
        </w:rPr>
        <w:tab/>
        <w:t xml:space="preserve">PDU Set Size </w:t>
      </w:r>
      <w:r w:rsidRPr="002C73CD">
        <w:rPr>
          <w:lang w:eastAsia="zh-CN"/>
        </w:rPr>
        <w:t>in bytes.</w:t>
      </w:r>
    </w:p>
    <w:p w14:paraId="089C43AF" w14:textId="490DAE0C" w:rsidR="00E91373" w:rsidRPr="002C73CD" w:rsidRDefault="577DFF1B" w:rsidP="00A412F0">
      <w:pPr>
        <w:pStyle w:val="B1"/>
        <w:rPr>
          <w:lang w:eastAsia="zh-CN"/>
        </w:rPr>
      </w:pPr>
      <w:r w:rsidRPr="002C73CD">
        <w:rPr>
          <w:lang w:eastAsia="zh-CN"/>
        </w:rPr>
        <w:t>-</w:t>
      </w:r>
      <w:r w:rsidR="00E91373">
        <w:rPr>
          <w:lang w:eastAsia="zh-CN"/>
        </w:rPr>
        <w:tab/>
      </w:r>
      <w:r w:rsidRPr="002C73CD">
        <w:rPr>
          <w:lang w:eastAsia="zh-CN"/>
        </w:rPr>
        <w:t>PDU Set Importance</w:t>
      </w:r>
      <w:r w:rsidR="36BE3683" w:rsidRPr="002C73CD">
        <w:rPr>
          <w:lang w:eastAsia="zh-CN"/>
        </w:rPr>
        <w:t>, which identifies the importance of a PDU Set within a QoS Flow.</w:t>
      </w:r>
    </w:p>
    <w:p w14:paraId="5440A34C" w14:textId="021D797D" w:rsidR="00B07418" w:rsidRPr="002C73CD" w:rsidRDefault="00B07418" w:rsidP="004E2230">
      <w:pPr>
        <w:keepLines/>
        <w:rPr>
          <w:lang w:val="en-US"/>
        </w:rPr>
      </w:pPr>
    </w:p>
    <w:p w14:paraId="62B12AA0" w14:textId="42F92CE4" w:rsidR="00773F38" w:rsidRDefault="00773F38" w:rsidP="00773F38">
      <w:pPr>
        <w:pStyle w:val="Heading2"/>
        <w:keepLines/>
        <w:numPr>
          <w:ilvl w:val="1"/>
          <w:numId w:val="8"/>
        </w:numPr>
        <w:tabs>
          <w:tab w:val="clear" w:pos="1440"/>
          <w:tab w:val="clear" w:pos="4716"/>
        </w:tabs>
        <w:overflowPunct w:val="0"/>
        <w:autoSpaceDE w:val="0"/>
        <w:autoSpaceDN w:val="0"/>
        <w:adjustRightInd w:val="0"/>
        <w:spacing w:before="180" w:after="180"/>
        <w:ind w:left="576"/>
      </w:pPr>
      <w:r>
        <w:t>Discussion</w:t>
      </w:r>
      <w:r w:rsidDel="00F73DA7">
        <w:t xml:space="preserve"> </w:t>
      </w:r>
      <w:r w:rsidR="00205240">
        <w:t>on</w:t>
      </w:r>
      <w:r w:rsidDel="00F73DA7">
        <w:t xml:space="preserve"> </w:t>
      </w:r>
      <w:r w:rsidR="001E76ED">
        <w:t>Priority</w:t>
      </w:r>
      <w:r w:rsidR="00142319">
        <w:t xml:space="preserve"> of </w:t>
      </w:r>
      <w:r w:rsidR="003A5FAC">
        <w:t xml:space="preserve">PDUs within </w:t>
      </w:r>
      <w:r w:rsidR="00205240">
        <w:t>a</w:t>
      </w:r>
      <w:r w:rsidR="0006332D">
        <w:t xml:space="preserve"> PDU set</w:t>
      </w:r>
      <w:r w:rsidR="00205240">
        <w:t>.</w:t>
      </w:r>
    </w:p>
    <w:p w14:paraId="1C0A836A" w14:textId="2145CB73" w:rsidR="00A60DAC" w:rsidRDefault="00937687" w:rsidP="00B760A6">
      <w:pPr>
        <w:rPr>
          <w:lang w:val="en-US" w:eastAsia="zh-CN"/>
        </w:rPr>
      </w:pPr>
      <w:r w:rsidRPr="00727A05">
        <w:rPr>
          <w:lang w:val="en-US"/>
        </w:rPr>
        <w:t>XR transmission is typically involving a video transmission. A video transmission, particularly a video transmission with high quality, may require large packet size. A large packet size is typically divided into sub-packets</w:t>
      </w:r>
      <w:r>
        <w:rPr>
          <w:lang w:val="en-US"/>
        </w:rPr>
        <w:t xml:space="preserve"> or PDUs, belonging to a PDU set</w:t>
      </w:r>
      <w:r w:rsidRPr="00727A05">
        <w:rPr>
          <w:lang w:val="en-US"/>
        </w:rPr>
        <w:t>. Each sub-</w:t>
      </w:r>
      <w:r w:rsidRPr="0079493D">
        <w:rPr>
          <w:lang w:val="en-US"/>
        </w:rPr>
        <w:t>packet is transmitted</w:t>
      </w:r>
      <w:r w:rsidR="000C32C6">
        <w:rPr>
          <w:lang w:val="en-US"/>
        </w:rPr>
        <w:t xml:space="preserve"> from the source application over the </w:t>
      </w:r>
      <w:r w:rsidR="00B42EA8">
        <w:rPr>
          <w:lang w:val="en-US"/>
        </w:rPr>
        <w:t>internet via the UPF and the RAN connection to the application in the UE</w:t>
      </w:r>
      <w:r w:rsidR="00D04DC4">
        <w:rPr>
          <w:lang w:val="en-US"/>
        </w:rPr>
        <w:t>.</w:t>
      </w:r>
      <w:r w:rsidR="005D4C10">
        <w:rPr>
          <w:lang w:val="en-US"/>
        </w:rPr>
        <w:tab/>
      </w:r>
    </w:p>
    <w:p w14:paraId="36967220" w14:textId="77777777" w:rsidR="00A60DAC" w:rsidRDefault="00A60DAC" w:rsidP="00B760A6">
      <w:pPr>
        <w:rPr>
          <w:lang w:val="en-US" w:eastAsia="zh-CN"/>
        </w:rPr>
      </w:pPr>
    </w:p>
    <w:p w14:paraId="50E958E7" w14:textId="56E69B4A" w:rsidR="005757B4" w:rsidRPr="00B760A6" w:rsidRDefault="005757B4" w:rsidP="00B760A6">
      <w:pPr>
        <w:rPr>
          <w:lang w:val="en-US" w:eastAsia="zh-CN"/>
        </w:rPr>
      </w:pPr>
      <w:r w:rsidRPr="005757B4">
        <w:rPr>
          <w:lang w:val="en-US" w:eastAsia="zh-CN"/>
        </w:rPr>
        <w:t>Assuming a PDU Set contains the same type of content</w:t>
      </w:r>
      <w:r w:rsidRPr="000C1DD4">
        <w:rPr>
          <w:lang w:val="en-US" w:eastAsia="zh-CN"/>
        </w:rPr>
        <w:t xml:space="preserve">/importance, then typically for XRM service, a PDU Set needs to be delivered as </w:t>
      </w:r>
      <w:r w:rsidR="00F374F1">
        <w:rPr>
          <w:lang w:val="en-US" w:eastAsia="zh-CN"/>
        </w:rPr>
        <w:t xml:space="preserve">a </w:t>
      </w:r>
      <w:r w:rsidRPr="000C1DD4">
        <w:rPr>
          <w:lang w:val="en-US" w:eastAsia="zh-CN"/>
        </w:rPr>
        <w:t xml:space="preserve">whole and if some pieces are not delivered in </w:t>
      </w:r>
      <w:r w:rsidRPr="00B760A6">
        <w:rPr>
          <w:lang w:val="en-US" w:eastAsia="zh-CN"/>
        </w:rPr>
        <w:t xml:space="preserve">time, then the complete PDU Set should be dropped. </w:t>
      </w:r>
      <w:proofErr w:type="gramStart"/>
      <w:r w:rsidR="00F374F1">
        <w:rPr>
          <w:lang w:val="en-US" w:eastAsia="zh-CN"/>
        </w:rPr>
        <w:t>i</w:t>
      </w:r>
      <w:r w:rsidRPr="00B760A6">
        <w:rPr>
          <w:lang w:val="en-US" w:eastAsia="zh-CN"/>
        </w:rPr>
        <w:t>.e.</w:t>
      </w:r>
      <w:proofErr w:type="gramEnd"/>
      <w:r w:rsidRPr="00B760A6">
        <w:rPr>
          <w:lang w:val="en-US" w:eastAsia="zh-CN"/>
        </w:rPr>
        <w:t xml:space="preserve"> if not all PDU´s within the PDU set are delivered, then the packets delivered successfully, are transmitted in vain.</w:t>
      </w:r>
    </w:p>
    <w:p w14:paraId="23046738" w14:textId="77777777" w:rsidR="005757B4" w:rsidRPr="00B760A6" w:rsidRDefault="005757B4" w:rsidP="00B760A6">
      <w:pPr>
        <w:rPr>
          <w:lang w:val="en-US" w:eastAsia="zh-CN"/>
        </w:rPr>
      </w:pPr>
    </w:p>
    <w:p w14:paraId="158D91E4" w14:textId="41106EA1" w:rsidR="005757B4" w:rsidRDefault="005757B4" w:rsidP="005757B4">
      <w:pPr>
        <w:rPr>
          <w:lang w:val="en-US" w:eastAsia="zh-CN"/>
        </w:rPr>
      </w:pPr>
      <w:r w:rsidRPr="00624291">
        <w:rPr>
          <w:b/>
          <w:bCs/>
          <w:lang w:val="en-US" w:eastAsia="zh-CN"/>
        </w:rPr>
        <w:t>Observation</w:t>
      </w:r>
      <w:r w:rsidR="00F76F06">
        <w:rPr>
          <w:b/>
          <w:bCs/>
          <w:lang w:val="en-US" w:eastAsia="zh-CN"/>
        </w:rPr>
        <w:t xml:space="preserve"> 1</w:t>
      </w:r>
      <w:r w:rsidRPr="00624291">
        <w:rPr>
          <w:b/>
          <w:bCs/>
          <w:lang w:val="en-US" w:eastAsia="zh-CN"/>
        </w:rPr>
        <w:t>:</w:t>
      </w:r>
      <w:r w:rsidR="00851D35">
        <w:rPr>
          <w:b/>
          <w:bCs/>
          <w:lang w:val="en-US" w:eastAsia="zh-CN"/>
        </w:rPr>
        <w:t xml:space="preserve"> </w:t>
      </w:r>
      <w:proofErr w:type="gramStart"/>
      <w:r w:rsidRPr="005757B4">
        <w:rPr>
          <w:lang w:val="en-US" w:eastAsia="zh-CN"/>
        </w:rPr>
        <w:t>In order to</w:t>
      </w:r>
      <w:proofErr w:type="gramEnd"/>
      <w:r w:rsidRPr="005757B4">
        <w:rPr>
          <w:lang w:val="en-US" w:eastAsia="zh-CN"/>
        </w:rPr>
        <w:t xml:space="preserve"> not waste radio resources</w:t>
      </w:r>
      <w:r w:rsidRPr="000C1DD4">
        <w:rPr>
          <w:lang w:val="en-US" w:eastAsia="zh-CN"/>
        </w:rPr>
        <w:t xml:space="preserve">, if the initial packets in a PDU set are delivered successfully, </w:t>
      </w:r>
      <w:r w:rsidRPr="00851D35">
        <w:rPr>
          <w:lang w:val="en-US" w:eastAsia="zh-CN"/>
        </w:rPr>
        <w:t xml:space="preserve">the delivery of the </w:t>
      </w:r>
      <w:r w:rsidRPr="00B760A6">
        <w:rPr>
          <w:lang w:val="en-US" w:eastAsia="zh-CN"/>
        </w:rPr>
        <w:t xml:space="preserve">remaining of the PDUs </w:t>
      </w:r>
      <w:r w:rsidR="00A30710">
        <w:rPr>
          <w:lang w:val="en-US" w:eastAsia="zh-CN"/>
        </w:rPr>
        <w:t xml:space="preserve">should </w:t>
      </w:r>
      <w:r w:rsidRPr="00B760A6">
        <w:rPr>
          <w:lang w:val="en-US" w:eastAsia="zh-CN"/>
        </w:rPr>
        <w:t xml:space="preserve">be </w:t>
      </w:r>
      <w:r w:rsidR="00A30710">
        <w:rPr>
          <w:lang w:val="en-US" w:eastAsia="zh-CN"/>
        </w:rPr>
        <w:t xml:space="preserve">delivered with </w:t>
      </w:r>
      <w:r w:rsidRPr="00B760A6">
        <w:rPr>
          <w:lang w:val="en-US" w:eastAsia="zh-CN"/>
        </w:rPr>
        <w:t xml:space="preserve">increasingly </w:t>
      </w:r>
      <w:r w:rsidR="00A30710">
        <w:rPr>
          <w:lang w:val="en-US" w:eastAsia="zh-CN"/>
        </w:rPr>
        <w:t>priority</w:t>
      </w:r>
      <w:r w:rsidR="000C1DD4">
        <w:rPr>
          <w:lang w:val="en-US" w:eastAsia="zh-CN"/>
        </w:rPr>
        <w:t xml:space="preserve">, in order to not have </w:t>
      </w:r>
      <w:r w:rsidR="008F3385">
        <w:rPr>
          <w:lang w:val="en-US" w:eastAsia="zh-CN"/>
        </w:rPr>
        <w:t>w</w:t>
      </w:r>
      <w:r w:rsidR="000C1DD4">
        <w:rPr>
          <w:lang w:val="en-US" w:eastAsia="zh-CN"/>
        </w:rPr>
        <w:t>asted the initial packet</w:t>
      </w:r>
      <w:r w:rsidR="00860114">
        <w:rPr>
          <w:lang w:val="en-US" w:eastAsia="zh-CN"/>
        </w:rPr>
        <w:t>s, if not the remain</w:t>
      </w:r>
      <w:r w:rsidR="00500E6E">
        <w:rPr>
          <w:lang w:val="en-US" w:eastAsia="zh-CN"/>
        </w:rPr>
        <w:t>in</w:t>
      </w:r>
      <w:r w:rsidR="00860114">
        <w:rPr>
          <w:lang w:val="en-US" w:eastAsia="zh-CN"/>
        </w:rPr>
        <w:t>g packets were delivered.</w:t>
      </w:r>
    </w:p>
    <w:p w14:paraId="6334BDA3" w14:textId="77777777" w:rsidR="00530450" w:rsidRDefault="00530450" w:rsidP="005757B4">
      <w:pPr>
        <w:rPr>
          <w:lang w:val="en-US" w:eastAsia="zh-CN"/>
        </w:rPr>
      </w:pPr>
    </w:p>
    <w:p w14:paraId="3BC0BD38" w14:textId="77777777" w:rsidR="00530450" w:rsidRDefault="00530450" w:rsidP="00530450">
      <w:pPr>
        <w:rPr>
          <w:lang w:val="en-US" w:eastAsia="zh-CN"/>
        </w:rPr>
      </w:pPr>
      <w:r>
        <w:rPr>
          <w:lang w:val="en-US" w:eastAsia="zh-CN"/>
        </w:rPr>
        <w:t xml:space="preserve">Hence from a radio resource/bandwidth perspective, the last PDU´s within a PDU set should have higher </w:t>
      </w:r>
      <w:r w:rsidDel="009A0360">
        <w:rPr>
          <w:lang w:val="en-US" w:eastAsia="zh-CN"/>
        </w:rPr>
        <w:t xml:space="preserve">importance </w:t>
      </w:r>
      <w:r>
        <w:rPr>
          <w:lang w:val="en-US" w:eastAsia="zh-CN"/>
        </w:rPr>
        <w:t>compared to the first or initial PDU´s within the same PDU Set.</w:t>
      </w:r>
    </w:p>
    <w:p w14:paraId="5A0638E0" w14:textId="77777777" w:rsidR="00530450" w:rsidRDefault="00530450" w:rsidP="005757B4">
      <w:pPr>
        <w:rPr>
          <w:lang w:val="en-US" w:eastAsia="zh-CN"/>
        </w:rPr>
      </w:pPr>
    </w:p>
    <w:p w14:paraId="56747418" w14:textId="77777777" w:rsidR="00A86BFA" w:rsidRPr="00B760A6" w:rsidRDefault="00A86BFA" w:rsidP="00A86BFA">
      <w:pPr>
        <w:rPr>
          <w:lang w:val="en-US" w:eastAsia="zh-CN"/>
        </w:rPr>
      </w:pPr>
      <w:r w:rsidRPr="00B760A6">
        <w:rPr>
          <w:lang w:val="en-US" w:eastAsia="zh-CN"/>
        </w:rPr>
        <w:t>If the PDU Set contains multiple sub-types</w:t>
      </w:r>
      <w:r>
        <w:rPr>
          <w:lang w:val="en-US" w:eastAsia="zh-CN"/>
        </w:rPr>
        <w:t xml:space="preserve"> of flows such as video, audio, haptic </w:t>
      </w:r>
      <w:proofErr w:type="gramStart"/>
      <w:r>
        <w:rPr>
          <w:lang w:val="en-US" w:eastAsia="zh-CN"/>
        </w:rPr>
        <w:t>data</w:t>
      </w:r>
      <w:proofErr w:type="gramEnd"/>
      <w:r>
        <w:rPr>
          <w:lang w:val="en-US" w:eastAsia="zh-CN"/>
        </w:rPr>
        <w:t xml:space="preserve"> or sensor data</w:t>
      </w:r>
      <w:r w:rsidRPr="00B760A6">
        <w:rPr>
          <w:lang w:val="en-US" w:eastAsia="zh-CN"/>
        </w:rPr>
        <w:t xml:space="preserve"> as defined in some solutions th</w:t>
      </w:r>
      <w:r>
        <w:rPr>
          <w:lang w:val="en-US" w:eastAsia="zh-CN"/>
        </w:rPr>
        <w:t>e</w:t>
      </w:r>
      <w:r w:rsidRPr="00B760A6">
        <w:rPr>
          <w:lang w:val="en-US" w:eastAsia="zh-CN"/>
        </w:rPr>
        <w:t>n the same is valid for each of the sub-types.</w:t>
      </w:r>
    </w:p>
    <w:p w14:paraId="2C924B4E" w14:textId="77777777" w:rsidR="009F6E22" w:rsidRPr="00B760A6" w:rsidRDefault="009F6E22" w:rsidP="00A86BFA">
      <w:pPr>
        <w:rPr>
          <w:lang w:val="en-US" w:eastAsia="zh-CN"/>
        </w:rPr>
      </w:pPr>
    </w:p>
    <w:p w14:paraId="177AEE41" w14:textId="28FDCAFB" w:rsidR="00F76F06" w:rsidRPr="00E65981" w:rsidRDefault="00F76F06" w:rsidP="005757B4">
      <w:pPr>
        <w:rPr>
          <w:lang w:val="en-US" w:eastAsia="zh-CN"/>
        </w:rPr>
      </w:pPr>
      <w:r w:rsidRPr="00E65981">
        <w:rPr>
          <w:b/>
          <w:bCs/>
          <w:lang w:val="en-US" w:eastAsia="zh-CN"/>
        </w:rPr>
        <w:t>Observation 2</w:t>
      </w:r>
      <w:r w:rsidR="00463E35" w:rsidRPr="00E65981">
        <w:rPr>
          <w:b/>
          <w:bCs/>
          <w:lang w:val="en-US" w:eastAsia="zh-CN"/>
        </w:rPr>
        <w:t xml:space="preserve">: </w:t>
      </w:r>
      <w:r w:rsidR="00463E35" w:rsidRPr="00E65981">
        <w:rPr>
          <w:lang w:val="en-US" w:eastAsia="zh-CN"/>
        </w:rPr>
        <w:t xml:space="preserve">In case there are different </w:t>
      </w:r>
      <w:r w:rsidR="00C4444B" w:rsidRPr="00E65981">
        <w:rPr>
          <w:lang w:val="en-US" w:eastAsia="zh-CN"/>
        </w:rPr>
        <w:t>types of PDUs</w:t>
      </w:r>
      <w:r w:rsidR="00154876">
        <w:rPr>
          <w:lang w:val="en-US" w:eastAsia="zh-CN"/>
        </w:rPr>
        <w:t xml:space="preserve"> </w:t>
      </w:r>
      <w:r w:rsidR="00717717">
        <w:rPr>
          <w:lang w:val="en-US" w:eastAsia="zh-CN"/>
        </w:rPr>
        <w:t>t</w:t>
      </w:r>
      <w:r w:rsidR="00154876">
        <w:rPr>
          <w:lang w:val="en-US" w:eastAsia="zh-CN"/>
        </w:rPr>
        <w:t>he different types shall be handled separately</w:t>
      </w:r>
      <w:r w:rsidR="00ED6296">
        <w:rPr>
          <w:lang w:val="en-US" w:eastAsia="zh-CN"/>
        </w:rPr>
        <w:t xml:space="preserve"> with </w:t>
      </w:r>
      <w:r w:rsidR="001345B1">
        <w:rPr>
          <w:lang w:val="en-US" w:eastAsia="zh-CN"/>
        </w:rPr>
        <w:t xml:space="preserve">different </w:t>
      </w:r>
      <w:r w:rsidR="00D67BFA">
        <w:rPr>
          <w:lang w:val="en-US" w:eastAsia="zh-CN"/>
        </w:rPr>
        <w:t>priorities</w:t>
      </w:r>
      <w:r w:rsidR="00804CF6">
        <w:rPr>
          <w:lang w:val="en-US" w:eastAsia="zh-CN"/>
        </w:rPr>
        <w:t xml:space="preserve">. </w:t>
      </w:r>
    </w:p>
    <w:p w14:paraId="532E7446" w14:textId="77777777" w:rsidR="00860114" w:rsidRPr="000C1DD4" w:rsidRDefault="00860114" w:rsidP="00624291">
      <w:pPr>
        <w:rPr>
          <w:lang w:val="en-US" w:eastAsia="zh-CN"/>
        </w:rPr>
      </w:pPr>
    </w:p>
    <w:p w14:paraId="2EF90423" w14:textId="496866D6" w:rsidR="00F75B8B" w:rsidRDefault="00F75B8B" w:rsidP="00F75B8B">
      <w:pPr>
        <w:rPr>
          <w:lang w:val="en-US" w:eastAsia="zh-CN"/>
        </w:rPr>
      </w:pPr>
      <w:r>
        <w:rPr>
          <w:lang w:val="en-US" w:eastAsia="zh-CN"/>
        </w:rPr>
        <w:t xml:space="preserve">During normal transmission the NG-RAN calculates the needed </w:t>
      </w:r>
      <w:r w:rsidRPr="00D31219">
        <w:rPr>
          <w:lang w:val="en-US" w:eastAsia="zh-CN"/>
        </w:rPr>
        <w:t>modulation or coding rate</w:t>
      </w:r>
      <w:r>
        <w:rPr>
          <w:lang w:val="en-US" w:eastAsia="zh-CN"/>
        </w:rPr>
        <w:t xml:space="preserve"> to achieve a specific BLER (Bl</w:t>
      </w:r>
      <w:r w:rsidRPr="00A4254D">
        <w:rPr>
          <w:lang w:val="en-US" w:eastAsia="zh-CN"/>
        </w:rPr>
        <w:t xml:space="preserve">ock </w:t>
      </w:r>
      <w:r>
        <w:rPr>
          <w:lang w:val="en-US" w:eastAsia="zh-CN"/>
        </w:rPr>
        <w:t>E</w:t>
      </w:r>
      <w:r w:rsidRPr="00A4254D">
        <w:rPr>
          <w:lang w:val="en-US" w:eastAsia="zh-CN"/>
        </w:rPr>
        <w:t xml:space="preserve">rror </w:t>
      </w:r>
      <w:r>
        <w:rPr>
          <w:lang w:val="en-US" w:eastAsia="zh-CN"/>
        </w:rPr>
        <w:t>R</w:t>
      </w:r>
      <w:r w:rsidRPr="00A4254D">
        <w:rPr>
          <w:lang w:val="en-US" w:eastAsia="zh-CN"/>
        </w:rPr>
        <w:t>ate</w:t>
      </w:r>
      <w:r>
        <w:rPr>
          <w:lang w:val="en-US" w:eastAsia="zh-CN"/>
        </w:rPr>
        <w:t xml:space="preserve">) to fulfill the desired QoS of the PDU. The existing solutions expect the QoS to be equal for all PDUs with the same importance within the PDU Set. </w:t>
      </w:r>
    </w:p>
    <w:p w14:paraId="46D667AB" w14:textId="5ECB11D9" w:rsidR="00635E52" w:rsidRDefault="00635E52" w:rsidP="00F73DA7">
      <w:pPr>
        <w:jc w:val="both"/>
        <w:rPr>
          <w:lang w:val="en-US"/>
        </w:rPr>
      </w:pPr>
    </w:p>
    <w:p w14:paraId="42338D62" w14:textId="47422A00" w:rsidR="0031761B" w:rsidRDefault="0031761B" w:rsidP="0031761B">
      <w:pPr>
        <w:rPr>
          <w:lang w:val="en-US" w:eastAsia="zh-CN"/>
        </w:rPr>
      </w:pPr>
      <w:r>
        <w:rPr>
          <w:lang w:val="en-US" w:eastAsia="zh-CN"/>
        </w:rPr>
        <w:t>Th</w:t>
      </w:r>
      <w:r w:rsidR="00C12932">
        <w:rPr>
          <w:lang w:val="en-US" w:eastAsia="zh-CN"/>
        </w:rPr>
        <w:t>ere is a need to</w:t>
      </w:r>
      <w:r>
        <w:rPr>
          <w:lang w:val="en-US" w:eastAsia="zh-CN"/>
        </w:rPr>
        <w:t xml:space="preserve"> improve the </w:t>
      </w:r>
      <w:r w:rsidRPr="00620306">
        <w:rPr>
          <w:lang w:val="en-US" w:eastAsia="zh-CN"/>
        </w:rPr>
        <w:t xml:space="preserve">resource </w:t>
      </w:r>
      <w:r>
        <w:rPr>
          <w:lang w:val="en-US" w:eastAsia="zh-CN"/>
        </w:rPr>
        <w:t xml:space="preserve">efficiency </w:t>
      </w:r>
      <w:r w:rsidRPr="00620306">
        <w:rPr>
          <w:lang w:val="en-US" w:eastAsia="zh-CN"/>
        </w:rPr>
        <w:t xml:space="preserve">in 5GS, </w:t>
      </w:r>
      <w:proofErr w:type="gramStart"/>
      <w:r w:rsidRPr="00620306">
        <w:rPr>
          <w:lang w:val="en-US" w:eastAsia="zh-CN"/>
        </w:rPr>
        <w:t>e.g.</w:t>
      </w:r>
      <w:proofErr w:type="gramEnd"/>
      <w:r w:rsidRPr="00620306">
        <w:rPr>
          <w:lang w:val="en-US" w:eastAsia="zh-CN"/>
        </w:rPr>
        <w:t xml:space="preserve"> in NG-RAN </w:t>
      </w:r>
      <w:r w:rsidR="00C12932">
        <w:rPr>
          <w:lang w:val="en-US" w:eastAsia="zh-CN"/>
        </w:rPr>
        <w:t>by</w:t>
      </w:r>
      <w:r>
        <w:rPr>
          <w:lang w:val="en-US" w:eastAsia="zh-CN"/>
        </w:rPr>
        <w:t xml:space="preserve"> allowing NG-RAN to be aware of where within the PDU Set it transmit</w:t>
      </w:r>
      <w:r w:rsidR="000701B6">
        <w:rPr>
          <w:lang w:val="en-US" w:eastAsia="zh-CN"/>
        </w:rPr>
        <w:t>s</w:t>
      </w:r>
      <w:r>
        <w:rPr>
          <w:lang w:val="en-US" w:eastAsia="zh-CN"/>
        </w:rPr>
        <w:t xml:space="preserve"> PDUs </w:t>
      </w:r>
      <w:r w:rsidR="004C4EE5">
        <w:rPr>
          <w:lang w:val="en-US" w:eastAsia="zh-CN"/>
        </w:rPr>
        <w:t>in order for</w:t>
      </w:r>
      <w:r>
        <w:rPr>
          <w:lang w:val="en-US" w:eastAsia="zh-CN"/>
        </w:rPr>
        <w:t xml:space="preserve"> NG-RAN</w:t>
      </w:r>
      <w:r w:rsidR="001E3C6E">
        <w:rPr>
          <w:lang w:val="en-US" w:eastAsia="zh-CN"/>
        </w:rPr>
        <w:t>/</w:t>
      </w:r>
      <w:proofErr w:type="spellStart"/>
      <w:r w:rsidR="001E3C6E">
        <w:rPr>
          <w:lang w:val="en-US" w:eastAsia="zh-CN"/>
        </w:rPr>
        <w:t>gNB</w:t>
      </w:r>
      <w:proofErr w:type="spellEnd"/>
      <w:r>
        <w:rPr>
          <w:lang w:val="en-US" w:eastAsia="zh-CN"/>
        </w:rPr>
        <w:t xml:space="preserve"> </w:t>
      </w:r>
      <w:r w:rsidR="001E3C6E">
        <w:rPr>
          <w:lang w:val="en-US" w:eastAsia="zh-CN"/>
        </w:rPr>
        <w:t>to be able to</w:t>
      </w:r>
      <w:r>
        <w:rPr>
          <w:lang w:val="en-US" w:eastAsia="zh-CN"/>
        </w:rPr>
        <w:t xml:space="preserve"> adjust the reliability level within the PDU Set so </w:t>
      </w:r>
      <w:r w:rsidR="001E3C6E">
        <w:rPr>
          <w:lang w:val="en-US" w:eastAsia="zh-CN"/>
        </w:rPr>
        <w:t xml:space="preserve">that </w:t>
      </w:r>
      <w:r>
        <w:rPr>
          <w:lang w:val="en-US" w:eastAsia="zh-CN"/>
        </w:rPr>
        <w:t xml:space="preserve">the reliability is less in the beginning compared to the end in the </w:t>
      </w:r>
      <w:r>
        <w:rPr>
          <w:lang w:val="en-US" w:eastAsia="zh-CN"/>
        </w:rPr>
        <w:t>same PDU Set.</w:t>
      </w:r>
      <w:r w:rsidR="00824CF6">
        <w:rPr>
          <w:lang w:val="en-US" w:eastAsia="zh-CN"/>
        </w:rPr>
        <w:t xml:space="preserve"> This can be performed within </w:t>
      </w:r>
      <w:r w:rsidR="00717046">
        <w:rPr>
          <w:lang w:val="en-US" w:eastAsia="zh-CN"/>
        </w:rPr>
        <w:t xml:space="preserve">a PDU Set by RAN for </w:t>
      </w:r>
      <w:r w:rsidR="00DD3318">
        <w:rPr>
          <w:lang w:val="en-US" w:eastAsia="zh-CN"/>
        </w:rPr>
        <w:t xml:space="preserve">PDU Sets with high </w:t>
      </w:r>
      <w:r w:rsidR="00D24801">
        <w:rPr>
          <w:lang w:val="en-US" w:eastAsia="zh-CN"/>
        </w:rPr>
        <w:t xml:space="preserve">importance as </w:t>
      </w:r>
      <w:r w:rsidR="001C59EC">
        <w:rPr>
          <w:lang w:val="en-US" w:eastAsia="zh-CN"/>
        </w:rPr>
        <w:t>informed by SA2.</w:t>
      </w:r>
      <w:r w:rsidR="007E7110">
        <w:rPr>
          <w:lang w:val="en-US" w:eastAsia="zh-CN"/>
        </w:rPr>
        <w:t xml:space="preserve"> </w:t>
      </w:r>
      <w:r w:rsidR="003356FA">
        <w:rPr>
          <w:lang w:val="en-US" w:eastAsia="zh-CN"/>
        </w:rPr>
        <w:t>Th</w:t>
      </w:r>
      <w:r w:rsidR="002E4366">
        <w:rPr>
          <w:lang w:val="en-US" w:eastAsia="zh-CN"/>
        </w:rPr>
        <w:t xml:space="preserve">is is </w:t>
      </w:r>
      <w:r w:rsidR="00361CE1">
        <w:rPr>
          <w:lang w:val="en-US" w:eastAsia="zh-CN"/>
        </w:rPr>
        <w:t xml:space="preserve">noted </w:t>
      </w:r>
      <w:r w:rsidR="00DE1F53">
        <w:rPr>
          <w:lang w:val="en-US" w:eastAsia="zh-CN"/>
        </w:rPr>
        <w:t xml:space="preserve">in the description of </w:t>
      </w:r>
      <w:r w:rsidR="00E24944">
        <w:rPr>
          <w:lang w:val="en-US" w:eastAsia="zh-CN"/>
        </w:rPr>
        <w:t xml:space="preserve">solution #50 in </w:t>
      </w:r>
      <w:r w:rsidR="00237A39">
        <w:rPr>
          <w:lang w:val="en-US" w:eastAsia="zh-CN"/>
        </w:rPr>
        <w:t>[5]</w:t>
      </w:r>
      <w:r w:rsidR="00395682">
        <w:rPr>
          <w:lang w:val="en-US" w:eastAsia="zh-CN"/>
        </w:rPr>
        <w:t>:</w:t>
      </w:r>
    </w:p>
    <w:p w14:paraId="70D02EA8" w14:textId="77777777" w:rsidR="00395682" w:rsidRPr="009C7791" w:rsidRDefault="00395682" w:rsidP="00395682">
      <w:pPr>
        <w:pStyle w:val="NO"/>
        <w:rPr>
          <w:rFonts w:eastAsia="DengXian"/>
          <w:sz w:val="22"/>
          <w:szCs w:val="18"/>
        </w:rPr>
      </w:pPr>
      <w:r w:rsidRPr="009C7791">
        <w:rPr>
          <w:rFonts w:eastAsia="DengXian"/>
          <w:sz w:val="22"/>
          <w:szCs w:val="18"/>
        </w:rPr>
        <w:t>NOTE 2:</w:t>
      </w:r>
      <w:r w:rsidRPr="009C7791">
        <w:rPr>
          <w:rFonts w:eastAsia="DengXian"/>
          <w:sz w:val="22"/>
          <w:szCs w:val="18"/>
        </w:rPr>
        <w:tab/>
        <w:t>It is up to RAN to decide how to calculate the relative reliability level. RAN may, for example, use the position of the PDU within the PDU Set and the reported CSI to adopt to the expected BLER Target.</w:t>
      </w:r>
    </w:p>
    <w:p w14:paraId="5C562B83" w14:textId="77777777" w:rsidR="00395682" w:rsidRPr="009C7791" w:rsidRDefault="00395682" w:rsidP="0031761B">
      <w:pPr>
        <w:rPr>
          <w:lang w:eastAsia="zh-CN"/>
        </w:rPr>
      </w:pPr>
    </w:p>
    <w:p w14:paraId="2F78A3E0" w14:textId="77777777" w:rsidR="0031761B" w:rsidRPr="00624291" w:rsidRDefault="0031761B" w:rsidP="00F73DA7">
      <w:pPr>
        <w:jc w:val="both"/>
        <w:rPr>
          <w:lang w:val="en-US"/>
        </w:rPr>
      </w:pPr>
    </w:p>
    <w:p w14:paraId="6D501C62" w14:textId="3B2B5608" w:rsidR="00635E52" w:rsidRDefault="001E3C6E" w:rsidP="00F73DA7">
      <w:pPr>
        <w:jc w:val="both"/>
      </w:pPr>
      <w:r w:rsidRPr="00D235C2">
        <w:rPr>
          <w:b/>
          <w:bCs/>
        </w:rPr>
        <w:t>Proposal 1</w:t>
      </w:r>
      <w:r w:rsidRPr="00D235C2">
        <w:t xml:space="preserve">: </w:t>
      </w:r>
      <w:r w:rsidR="00F75BB7" w:rsidRPr="00D235C2">
        <w:t>NG-RAN/</w:t>
      </w:r>
      <w:proofErr w:type="spellStart"/>
      <w:r w:rsidR="00F75BB7" w:rsidRPr="00D235C2">
        <w:t>gNB</w:t>
      </w:r>
      <w:proofErr w:type="spellEnd"/>
      <w:r w:rsidR="00F75BB7" w:rsidRPr="00D235C2">
        <w:t xml:space="preserve"> should </w:t>
      </w:r>
      <w:r w:rsidR="00EA24FC">
        <w:t>investigate a potential</w:t>
      </w:r>
      <w:r w:rsidR="00F75BB7" w:rsidRPr="00D235C2">
        <w:t xml:space="preserve"> </w:t>
      </w:r>
      <w:r w:rsidR="68A8094E">
        <w:t xml:space="preserve">to use </w:t>
      </w:r>
      <w:r w:rsidR="00F75BB7" w:rsidRPr="00D235C2">
        <w:t xml:space="preserve">differentiation of </w:t>
      </w:r>
      <w:r w:rsidR="00B77172" w:rsidRPr="00D235C2">
        <w:t>reliability</w:t>
      </w:r>
      <w:r w:rsidR="00DC5911" w:rsidRPr="00D235C2">
        <w:t xml:space="preserve"> levels within a PDU </w:t>
      </w:r>
      <w:r w:rsidR="00F07758">
        <w:t>S</w:t>
      </w:r>
      <w:r w:rsidR="00DC5911" w:rsidRPr="00D235C2">
        <w:t xml:space="preserve">et </w:t>
      </w:r>
      <w:r w:rsidR="3BF55C81">
        <w:t>when PDU Set is indicated</w:t>
      </w:r>
      <w:r w:rsidR="00DC5911" w:rsidRPr="00D235C2">
        <w:t xml:space="preserve"> from </w:t>
      </w:r>
      <w:r w:rsidR="008C3DAC">
        <w:t>the UPF in the GTP-U</w:t>
      </w:r>
      <w:r w:rsidR="00403703">
        <w:t xml:space="preserve"> header.</w:t>
      </w:r>
    </w:p>
    <w:p w14:paraId="50D5A984" w14:textId="2FD51F98" w:rsidR="009E2EF3" w:rsidRDefault="009E2EF3" w:rsidP="00F73DA7">
      <w:pPr>
        <w:jc w:val="both"/>
      </w:pPr>
    </w:p>
    <w:p w14:paraId="3114E88B" w14:textId="1B635F89" w:rsidR="00927B75" w:rsidRDefault="0010102B" w:rsidP="00F73DA7">
      <w:pPr>
        <w:jc w:val="both"/>
      </w:pPr>
      <w:r>
        <w:t>Depending on solution, this may be</w:t>
      </w:r>
      <w:r w:rsidR="00FF41A4">
        <w:t xml:space="preserve"> mainly to be discussed by SA2 and RAN3 for CN-</w:t>
      </w:r>
      <w:proofErr w:type="spellStart"/>
      <w:r w:rsidR="00FF41A4">
        <w:t>gNB</w:t>
      </w:r>
      <w:proofErr w:type="spellEnd"/>
      <w:r w:rsidR="00FF41A4">
        <w:t xml:space="preserve"> signalling</w:t>
      </w:r>
      <w:r w:rsidR="000D067C">
        <w:t xml:space="preserve"> and it has been discussed in RAN Plenary that </w:t>
      </w:r>
      <w:r w:rsidR="004E0026">
        <w:t>RAN2-SA2 coordination</w:t>
      </w:r>
      <w:r w:rsidR="0082174F">
        <w:t xml:space="preserve"> is needed</w:t>
      </w:r>
      <w:r w:rsidR="00FF41A4">
        <w:t>.</w:t>
      </w:r>
      <w:r w:rsidR="00750581">
        <w:t xml:space="preserve"> </w:t>
      </w:r>
      <w:r w:rsidR="002A66B5">
        <w:t xml:space="preserve">Potential impact for RAN2, may be related to </w:t>
      </w:r>
      <w:r w:rsidR="0051252A">
        <w:t xml:space="preserve">new </w:t>
      </w:r>
      <w:r w:rsidR="0054244B">
        <w:t xml:space="preserve">ways to handle QoS and that RAN needs to be aware of the </w:t>
      </w:r>
      <w:r w:rsidR="00A66F61">
        <w:t>PDU set</w:t>
      </w:r>
      <w:r w:rsidR="00711FAC">
        <w:t xml:space="preserve"> since RAN should be able to </w:t>
      </w:r>
      <w:r w:rsidR="00A66F61">
        <w:t>handle different reliability in the beginning and end of the PDU Set</w:t>
      </w:r>
      <w:r w:rsidR="00711FAC">
        <w:t xml:space="preserve">. </w:t>
      </w:r>
    </w:p>
    <w:p w14:paraId="4DE71075" w14:textId="346F42E7" w:rsidR="00FF41A4" w:rsidRDefault="00FF41A4" w:rsidP="00F73DA7">
      <w:pPr>
        <w:jc w:val="both"/>
      </w:pPr>
    </w:p>
    <w:p w14:paraId="2B666F10" w14:textId="729B00D6" w:rsidR="00FF41A4" w:rsidRDefault="00156C09" w:rsidP="00F73DA7">
      <w:pPr>
        <w:jc w:val="both"/>
      </w:pPr>
      <w:r>
        <w:rPr>
          <w:b/>
          <w:bCs/>
        </w:rPr>
        <w:t xml:space="preserve">Observation </w:t>
      </w:r>
      <w:r w:rsidR="004A01DB">
        <w:rPr>
          <w:b/>
          <w:bCs/>
        </w:rPr>
        <w:t>3</w:t>
      </w:r>
      <w:r w:rsidR="001717F6">
        <w:rPr>
          <w:b/>
          <w:bCs/>
        </w:rPr>
        <w:t>:</w:t>
      </w:r>
      <w:r w:rsidR="004A01DB">
        <w:rPr>
          <w:b/>
          <w:bCs/>
        </w:rPr>
        <w:t xml:space="preserve"> </w:t>
      </w:r>
      <w:r w:rsidR="008875EC">
        <w:t xml:space="preserve">RAN needs to be aware of </w:t>
      </w:r>
      <w:r w:rsidR="003F7C6B">
        <w:t>the PDU set</w:t>
      </w:r>
      <w:r w:rsidR="003D7570">
        <w:t xml:space="preserve"> </w:t>
      </w:r>
      <w:r w:rsidR="00477490">
        <w:t xml:space="preserve">and </w:t>
      </w:r>
      <w:r w:rsidR="003F7C6B">
        <w:t xml:space="preserve">that RAN2 is </w:t>
      </w:r>
      <w:r w:rsidR="00477490">
        <w:t xml:space="preserve">notified </w:t>
      </w:r>
      <w:r w:rsidR="00750581">
        <w:t>if any RAN2 impact is identified</w:t>
      </w:r>
      <w:r w:rsidR="004A01DB">
        <w:t xml:space="preserve"> by SA2</w:t>
      </w:r>
      <w:r w:rsidR="00750581">
        <w:t xml:space="preserve">. </w:t>
      </w:r>
    </w:p>
    <w:p w14:paraId="40FEA30A" w14:textId="77777777" w:rsidR="00A74F24" w:rsidRDefault="00A74F24" w:rsidP="00F73DA7">
      <w:pPr>
        <w:jc w:val="both"/>
      </w:pPr>
    </w:p>
    <w:p w14:paraId="359BC279" w14:textId="77777777" w:rsidR="003B37C6" w:rsidRDefault="003B37C6" w:rsidP="00F73DA7">
      <w:pPr>
        <w:jc w:val="both"/>
        <w:rPr>
          <w:lang w:val="en-US"/>
        </w:rPr>
      </w:pPr>
    </w:p>
    <w:p w14:paraId="6C61A1FA" w14:textId="53992CEF" w:rsidR="00CF4389" w:rsidRDefault="006714AA" w:rsidP="00CF4389">
      <w:pPr>
        <w:pStyle w:val="Heading2"/>
        <w:keepLines/>
        <w:numPr>
          <w:ilvl w:val="1"/>
          <w:numId w:val="8"/>
        </w:numPr>
        <w:tabs>
          <w:tab w:val="clear" w:pos="1440"/>
          <w:tab w:val="clear" w:pos="4716"/>
        </w:tabs>
        <w:overflowPunct w:val="0"/>
        <w:autoSpaceDE w:val="0"/>
        <w:autoSpaceDN w:val="0"/>
        <w:adjustRightInd w:val="0"/>
        <w:spacing w:before="180" w:after="180"/>
        <w:ind w:left="576"/>
      </w:pPr>
      <w:r>
        <w:t xml:space="preserve">Prioritization </w:t>
      </w:r>
      <w:r w:rsidR="00802092">
        <w:t xml:space="preserve">of </w:t>
      </w:r>
      <w:r w:rsidR="009372C6">
        <w:t xml:space="preserve">Application Layer FEC </w:t>
      </w:r>
      <w:r>
        <w:t>redundancy bits</w:t>
      </w:r>
    </w:p>
    <w:p w14:paraId="073EF1B0" w14:textId="77777777" w:rsidR="00866CDB" w:rsidRDefault="001228D6" w:rsidP="00F73DA7">
      <w:pPr>
        <w:jc w:val="both"/>
      </w:pPr>
      <w:r>
        <w:t xml:space="preserve">In SA2 </w:t>
      </w:r>
      <w:r w:rsidR="004023AA">
        <w:t xml:space="preserve">and SA4 </w:t>
      </w:r>
      <w:r w:rsidR="00D94415">
        <w:t xml:space="preserve">it is discussed that the </w:t>
      </w:r>
      <w:r w:rsidR="00E31FF9">
        <w:t xml:space="preserve">application data </w:t>
      </w:r>
      <w:r w:rsidR="00866CDB">
        <w:t xml:space="preserve">for the streamed media </w:t>
      </w:r>
      <w:r w:rsidR="00716764">
        <w:t xml:space="preserve">in a PDU </w:t>
      </w:r>
      <w:r w:rsidR="00D94415">
        <w:t>S</w:t>
      </w:r>
      <w:r w:rsidR="00716764">
        <w:t>et</w:t>
      </w:r>
      <w:r w:rsidR="00D528D6">
        <w:t xml:space="preserve"> </w:t>
      </w:r>
      <w:r w:rsidR="00E31FF9">
        <w:t xml:space="preserve">may be error correction encoded by a FEC </w:t>
      </w:r>
      <w:r w:rsidR="006B3B23">
        <w:t xml:space="preserve">on the application layer, </w:t>
      </w:r>
      <w:r w:rsidR="004206AD">
        <w:t>similar as i</w:t>
      </w:r>
      <w:r w:rsidR="004A2483">
        <w:t>n</w:t>
      </w:r>
      <w:r w:rsidR="004206AD">
        <w:t xml:space="preserve"> MBS </w:t>
      </w:r>
      <w:r w:rsidR="003F0AA0">
        <w:t xml:space="preserve">using the FLUTE protocol, </w:t>
      </w:r>
      <w:r w:rsidR="006B3B23">
        <w:t xml:space="preserve">this is </w:t>
      </w:r>
      <w:proofErr w:type="spellStart"/>
      <w:r w:rsidR="00D37BE5">
        <w:t>e.g</w:t>
      </w:r>
      <w:proofErr w:type="spellEnd"/>
      <w:r w:rsidR="00D37BE5">
        <w:t xml:space="preserve"> described in </w:t>
      </w:r>
      <w:r w:rsidR="00AE504F" w:rsidRPr="0047782C">
        <w:t>TS 26.346</w:t>
      </w:r>
      <w:r w:rsidR="006A4307">
        <w:t xml:space="preserve"> </w:t>
      </w:r>
      <w:r w:rsidR="00B96D50">
        <w:t>[6]</w:t>
      </w:r>
      <w:r w:rsidR="001C2311">
        <w:t xml:space="preserve">. </w:t>
      </w:r>
      <w:r w:rsidR="00C51C6F">
        <w:t>Th</w:t>
      </w:r>
      <w:r w:rsidR="00B6792D">
        <w:t>e</w:t>
      </w:r>
      <w:r w:rsidR="00C51C6F">
        <w:t xml:space="preserve"> </w:t>
      </w:r>
      <w:r w:rsidR="001E2955">
        <w:t xml:space="preserve">application layer </w:t>
      </w:r>
      <w:r w:rsidR="0072602B">
        <w:t xml:space="preserve">FEC </w:t>
      </w:r>
      <w:r w:rsidR="003B2685">
        <w:t xml:space="preserve">redundancy </w:t>
      </w:r>
      <w:r w:rsidR="006C7409">
        <w:t xml:space="preserve">bits are </w:t>
      </w:r>
      <w:r w:rsidR="004A2483">
        <w:t xml:space="preserve">according to [6] </w:t>
      </w:r>
      <w:r w:rsidR="006C7409">
        <w:t>transmitted separate</w:t>
      </w:r>
      <w:r w:rsidR="00421A47">
        <w:t xml:space="preserve">d from the </w:t>
      </w:r>
      <w:r w:rsidR="004A2483">
        <w:t>i</w:t>
      </w:r>
      <w:r w:rsidR="00D67D7B">
        <w:t xml:space="preserve">nformation bits </w:t>
      </w:r>
      <w:r w:rsidR="002C1B71">
        <w:t>from the application to the UPF</w:t>
      </w:r>
      <w:r w:rsidR="00B96D50">
        <w:t xml:space="preserve">. </w:t>
      </w:r>
    </w:p>
    <w:p w14:paraId="0610BF2E" w14:textId="4E54DBB1" w:rsidR="00086F5C" w:rsidRDefault="00B96D50" w:rsidP="00F73DA7">
      <w:pPr>
        <w:jc w:val="both"/>
      </w:pPr>
      <w:r>
        <w:t>The</w:t>
      </w:r>
      <w:r w:rsidR="00F944D6">
        <w:t xml:space="preserve"> </w:t>
      </w:r>
      <w:r w:rsidR="00E17867">
        <w:t xml:space="preserve">redundancy bits are </w:t>
      </w:r>
      <w:r w:rsidR="00757325">
        <w:t xml:space="preserve">only </w:t>
      </w:r>
      <w:r w:rsidR="00E17867">
        <w:t xml:space="preserve">needed </w:t>
      </w:r>
      <w:r w:rsidR="006B71EF">
        <w:t>in the UE</w:t>
      </w:r>
      <w:r w:rsidR="00E17867">
        <w:t xml:space="preserve"> in case there are errors in the message after it has been received </w:t>
      </w:r>
      <w:r w:rsidR="00595F1E">
        <w:t>by</w:t>
      </w:r>
      <w:r w:rsidR="00E17867">
        <w:t xml:space="preserve"> </w:t>
      </w:r>
      <w:r w:rsidR="00595F1E">
        <w:t xml:space="preserve">the </w:t>
      </w:r>
      <w:r w:rsidR="00E17867">
        <w:t>application layer in the UE</w:t>
      </w:r>
      <w:r w:rsidR="00836DD3">
        <w:t xml:space="preserve">. </w:t>
      </w:r>
      <w:r w:rsidR="004F6300">
        <w:t xml:space="preserve">In case the </w:t>
      </w:r>
      <w:r w:rsidR="00757325">
        <w:t>Information part of the PDU Set</w:t>
      </w:r>
      <w:r w:rsidR="00404ADC">
        <w:t xml:space="preserve"> is received without </w:t>
      </w:r>
      <w:r w:rsidR="00D60AF0">
        <w:t xml:space="preserve">any </w:t>
      </w:r>
      <w:r w:rsidR="00404ADC">
        <w:t>errors</w:t>
      </w:r>
      <w:r w:rsidR="00E74305">
        <w:t>,</w:t>
      </w:r>
      <w:r w:rsidR="00404ADC">
        <w:t xml:space="preserve"> </w:t>
      </w:r>
      <w:r w:rsidR="00757325">
        <w:t>the redundancy bits are</w:t>
      </w:r>
      <w:r w:rsidR="00536587">
        <w:t xml:space="preserve"> not needed </w:t>
      </w:r>
      <w:r w:rsidR="00921899">
        <w:t>and thereby it is not necessary</w:t>
      </w:r>
      <w:r w:rsidR="00536587">
        <w:t xml:space="preserve"> to send </w:t>
      </w:r>
      <w:r w:rsidR="00921899">
        <w:t>them</w:t>
      </w:r>
      <w:r w:rsidR="00536587">
        <w:t xml:space="preserve"> over the </w:t>
      </w:r>
      <w:proofErr w:type="spellStart"/>
      <w:r w:rsidR="00536587">
        <w:t>Uu</w:t>
      </w:r>
      <w:proofErr w:type="spellEnd"/>
      <w:r w:rsidR="00536587">
        <w:t xml:space="preserve"> interface</w:t>
      </w:r>
      <w:r w:rsidR="00B6563E">
        <w:t xml:space="preserve">. </w:t>
      </w:r>
      <w:proofErr w:type="gramStart"/>
      <w:r w:rsidR="00B6563E">
        <w:t>Therefore</w:t>
      </w:r>
      <w:proofErr w:type="gramEnd"/>
      <w:r w:rsidR="00B6563E">
        <w:t xml:space="preserve"> </w:t>
      </w:r>
      <w:r w:rsidR="00705301">
        <w:t>in case</w:t>
      </w:r>
      <w:r w:rsidR="00B6563E">
        <w:t xml:space="preserve"> </w:t>
      </w:r>
      <w:r w:rsidR="00705301">
        <w:t xml:space="preserve">the information </w:t>
      </w:r>
      <w:r w:rsidR="00673EE5">
        <w:t>about</w:t>
      </w:r>
      <w:r w:rsidR="00705301">
        <w:t xml:space="preserve"> where in the PDU set the FEC bits are transmitted is known </w:t>
      </w:r>
      <w:r w:rsidR="00BD6B33">
        <w:t xml:space="preserve">to RAN, </w:t>
      </w:r>
      <w:r w:rsidR="0077484B">
        <w:t>RAN could check if the whole PDU Set is</w:t>
      </w:r>
      <w:r w:rsidR="00496D20">
        <w:t xml:space="preserve"> correctly received on RAN level. In that case the FEC bits </w:t>
      </w:r>
      <w:r w:rsidR="004354A9">
        <w:t xml:space="preserve">are not needed and thereby the load on the </w:t>
      </w:r>
      <w:proofErr w:type="spellStart"/>
      <w:r w:rsidR="004354A9">
        <w:t>Uu</w:t>
      </w:r>
      <w:proofErr w:type="spellEnd"/>
      <w:r w:rsidR="004354A9">
        <w:t xml:space="preserve"> interface can be reduced</w:t>
      </w:r>
      <w:r w:rsidR="00474C82">
        <w:t xml:space="preserve"> without any degradation</w:t>
      </w:r>
      <w:r w:rsidR="0080051C">
        <w:t>.</w:t>
      </w:r>
      <w:r w:rsidR="00D803FE">
        <w:t xml:space="preserve"> </w:t>
      </w:r>
    </w:p>
    <w:p w14:paraId="16DDA087" w14:textId="5B799195" w:rsidR="00CF4389" w:rsidRDefault="00393435" w:rsidP="00F73DA7">
      <w:pPr>
        <w:jc w:val="both"/>
      </w:pPr>
      <w:r>
        <w:t>The prioritization of the FEC</w:t>
      </w:r>
      <w:r w:rsidR="00C80D61">
        <w:t xml:space="preserve"> redundancy</w:t>
      </w:r>
      <w:r>
        <w:t xml:space="preserve"> bits </w:t>
      </w:r>
      <w:r w:rsidR="0051130A">
        <w:t xml:space="preserve">depends </w:t>
      </w:r>
      <w:r w:rsidR="00C80D61">
        <w:t xml:space="preserve">thereby </w:t>
      </w:r>
      <w:r w:rsidR="0051130A">
        <w:t xml:space="preserve">on how successful the transmission of the </w:t>
      </w:r>
      <w:r w:rsidR="00C80D61">
        <w:t xml:space="preserve">information bits is. </w:t>
      </w:r>
      <w:r w:rsidR="00D803FE">
        <w:t xml:space="preserve">In case the redundancy bits </w:t>
      </w:r>
      <w:proofErr w:type="gramStart"/>
      <w:r w:rsidR="00086F5C">
        <w:t>e.g.</w:t>
      </w:r>
      <w:proofErr w:type="gramEnd"/>
      <w:r w:rsidR="00086F5C">
        <w:t xml:space="preserve"> </w:t>
      </w:r>
      <w:r w:rsidR="00D803FE">
        <w:t>are sent in a d</w:t>
      </w:r>
      <w:r w:rsidR="004B3A61">
        <w:t>ifferent QoS flow</w:t>
      </w:r>
      <w:r w:rsidR="00FC48F9">
        <w:t xml:space="preserve"> from the </w:t>
      </w:r>
      <w:r w:rsidR="005351F8">
        <w:t xml:space="preserve">UPF, that can be used to </w:t>
      </w:r>
      <w:r w:rsidR="00383CCB">
        <w:t xml:space="preserve">detect </w:t>
      </w:r>
      <w:r w:rsidR="008E0E3F">
        <w:t xml:space="preserve">and </w:t>
      </w:r>
      <w:r w:rsidR="005351F8">
        <w:t>delay th</w:t>
      </w:r>
      <w:r w:rsidR="005C34D3">
        <w:t>is part of the PDU Set</w:t>
      </w:r>
      <w:r w:rsidR="00A83B1A">
        <w:t xml:space="preserve"> until the other bits are transmitted</w:t>
      </w:r>
      <w:r w:rsidR="00ED62A8">
        <w:t xml:space="preserve">. </w:t>
      </w:r>
    </w:p>
    <w:p w14:paraId="72B3DBEA" w14:textId="77777777" w:rsidR="00ED62A8" w:rsidRDefault="00ED62A8" w:rsidP="00F73DA7">
      <w:pPr>
        <w:jc w:val="both"/>
      </w:pPr>
    </w:p>
    <w:p w14:paraId="5BE87E80" w14:textId="77777777" w:rsidR="00ED62A8" w:rsidRDefault="00ED62A8" w:rsidP="00F73DA7">
      <w:pPr>
        <w:jc w:val="both"/>
      </w:pPr>
    </w:p>
    <w:p w14:paraId="3E6E0858" w14:textId="77777777" w:rsidR="00474C82" w:rsidRPr="0047782C" w:rsidRDefault="00474C82" w:rsidP="00F73DA7">
      <w:pPr>
        <w:jc w:val="both"/>
      </w:pPr>
    </w:p>
    <w:p w14:paraId="4CBBD3EB" w14:textId="7EE75B20" w:rsidR="00CF4389" w:rsidRDefault="0062767D" w:rsidP="00F73DA7">
      <w:pPr>
        <w:jc w:val="both"/>
        <w:rPr>
          <w:lang w:val="en-US"/>
        </w:rPr>
      </w:pPr>
      <w:r w:rsidRPr="0047782C">
        <w:rPr>
          <w:b/>
          <w:bCs/>
          <w:lang w:val="en-US"/>
        </w:rPr>
        <w:lastRenderedPageBreak/>
        <w:t xml:space="preserve">Observation </w:t>
      </w:r>
      <w:r w:rsidR="00AA48B3">
        <w:rPr>
          <w:b/>
          <w:bCs/>
          <w:lang w:val="en-US"/>
        </w:rPr>
        <w:t>4</w:t>
      </w:r>
      <w:r w:rsidRPr="0047782C">
        <w:rPr>
          <w:b/>
          <w:bCs/>
          <w:lang w:val="en-US"/>
        </w:rPr>
        <w:t>:</w:t>
      </w:r>
      <w:r>
        <w:rPr>
          <w:lang w:val="en-US"/>
        </w:rPr>
        <w:t xml:space="preserve"> </w:t>
      </w:r>
      <w:r w:rsidR="00F11612">
        <w:rPr>
          <w:lang w:val="en-US"/>
        </w:rPr>
        <w:t xml:space="preserve">In case the application layer uses FEC </w:t>
      </w:r>
      <w:r w:rsidR="004857FC">
        <w:rPr>
          <w:lang w:val="en-US"/>
        </w:rPr>
        <w:t xml:space="preserve">forward </w:t>
      </w:r>
      <w:r w:rsidR="00F11612">
        <w:rPr>
          <w:lang w:val="en-US"/>
        </w:rPr>
        <w:t xml:space="preserve">error </w:t>
      </w:r>
      <w:proofErr w:type="gramStart"/>
      <w:r w:rsidR="00F11612">
        <w:rPr>
          <w:lang w:val="en-US"/>
        </w:rPr>
        <w:t>correction</w:t>
      </w:r>
      <w:proofErr w:type="gramEnd"/>
      <w:r w:rsidR="00F11612">
        <w:rPr>
          <w:lang w:val="en-US"/>
        </w:rPr>
        <w:t xml:space="preserve"> and it is known by RAN where in the PDU set it is sent it is possible for RAN to reduce the load </w:t>
      </w:r>
      <w:r w:rsidR="00A55F5D">
        <w:rPr>
          <w:lang w:val="en-US"/>
        </w:rPr>
        <w:t xml:space="preserve">on the </w:t>
      </w:r>
      <w:proofErr w:type="spellStart"/>
      <w:r w:rsidR="00A55F5D">
        <w:rPr>
          <w:lang w:val="en-US"/>
        </w:rPr>
        <w:t>Uu</w:t>
      </w:r>
      <w:proofErr w:type="spellEnd"/>
      <w:r w:rsidR="00A55F5D">
        <w:rPr>
          <w:lang w:val="en-US"/>
        </w:rPr>
        <w:t xml:space="preserve"> interface</w:t>
      </w:r>
      <w:r w:rsidR="00B849C4">
        <w:rPr>
          <w:lang w:val="en-US"/>
        </w:rPr>
        <w:t xml:space="preserve"> by not transmitting the FEC redundancy </w:t>
      </w:r>
      <w:r w:rsidR="00B849C4">
        <w:rPr>
          <w:lang w:val="en-US"/>
        </w:rPr>
        <w:t>bits</w:t>
      </w:r>
      <w:r w:rsidR="001C330B">
        <w:rPr>
          <w:lang w:val="en-US"/>
        </w:rPr>
        <w:t>.</w:t>
      </w:r>
    </w:p>
    <w:p w14:paraId="72CCAA65" w14:textId="77777777" w:rsidR="00EE0B7C" w:rsidRDefault="00EE0B7C" w:rsidP="00F73DA7">
      <w:pPr>
        <w:jc w:val="both"/>
        <w:rPr>
          <w:lang w:val="en-US"/>
        </w:rPr>
      </w:pPr>
    </w:p>
    <w:p w14:paraId="34257140" w14:textId="40558CB0" w:rsidR="00EE0B7C" w:rsidRDefault="00EE0B7C" w:rsidP="00F73DA7">
      <w:pPr>
        <w:jc w:val="both"/>
        <w:rPr>
          <w:lang w:val="en-US"/>
        </w:rPr>
      </w:pPr>
      <w:r w:rsidRPr="00BD5501">
        <w:rPr>
          <w:lang w:val="en-US"/>
        </w:rPr>
        <w:t>In SA2 study</w:t>
      </w:r>
      <w:r w:rsidR="00AF19FE" w:rsidRPr="00BD5501">
        <w:rPr>
          <w:lang w:val="en-US"/>
        </w:rPr>
        <w:t xml:space="preserve">, </w:t>
      </w:r>
      <w:r w:rsidR="00D10CAD" w:rsidRPr="00BD5501">
        <w:rPr>
          <w:lang w:val="en-US"/>
        </w:rPr>
        <w:t>sol</w:t>
      </w:r>
      <w:r w:rsidR="009C0D9F" w:rsidRPr="00BD5501">
        <w:rPr>
          <w:lang w:val="en-US"/>
        </w:rPr>
        <w:t xml:space="preserve">ution </w:t>
      </w:r>
      <w:r w:rsidR="00E558EA" w:rsidRPr="00655D9D">
        <w:rPr>
          <w:lang w:val="en-US"/>
        </w:rPr>
        <w:t xml:space="preserve">#70 </w:t>
      </w:r>
      <w:r w:rsidR="00BD5501" w:rsidRPr="00655D9D">
        <w:rPr>
          <w:lang w:val="en-US"/>
        </w:rPr>
        <w:t>de</w:t>
      </w:r>
      <w:r w:rsidR="00BD5501" w:rsidRPr="00936B15">
        <w:rPr>
          <w:lang w:val="en-US"/>
        </w:rPr>
        <w:t>scrib</w:t>
      </w:r>
      <w:r w:rsidR="00BD5501">
        <w:rPr>
          <w:lang w:val="en-US"/>
        </w:rPr>
        <w:t xml:space="preserve">es </w:t>
      </w:r>
      <w:r w:rsidR="00655D9D">
        <w:rPr>
          <w:lang w:val="en-US"/>
        </w:rPr>
        <w:t>the PDU Set with FEC Data</w:t>
      </w:r>
      <w:r w:rsidR="00CB18BC">
        <w:rPr>
          <w:lang w:val="en-US"/>
        </w:rPr>
        <w:t xml:space="preserve">. </w:t>
      </w:r>
      <w:r w:rsidR="00CF45A4">
        <w:rPr>
          <w:lang w:val="en-US"/>
        </w:rPr>
        <w:t xml:space="preserve"> in</w:t>
      </w:r>
      <w:r w:rsidR="00160DAD">
        <w:rPr>
          <w:lang w:val="en-US"/>
        </w:rPr>
        <w:t>c</w:t>
      </w:r>
      <w:r w:rsidR="00CF45A4">
        <w:rPr>
          <w:lang w:val="en-US"/>
        </w:rPr>
        <w:t>luding</w:t>
      </w:r>
    </w:p>
    <w:p w14:paraId="5A1B72C8" w14:textId="688A1A6E" w:rsidR="004C3FBC" w:rsidRDefault="00584229" w:rsidP="00CF45A4">
      <w:pPr>
        <w:pStyle w:val="B1"/>
        <w:ind w:left="284" w:firstLine="0"/>
        <w:rPr>
          <w:rFonts w:eastAsia="DengXian"/>
        </w:rPr>
      </w:pPr>
      <w:r w:rsidRPr="00817F17">
        <w:rPr>
          <w:rFonts w:eastAsia="DengXian"/>
        </w:rPr>
        <w:t xml:space="preserve">PDU Set payload size (expressed in number of PDUs). This parameter is used to identify which part of the PDU Set that contains PDU Set payload data. </w:t>
      </w:r>
    </w:p>
    <w:p w14:paraId="63C2CE78" w14:textId="43B6E27B" w:rsidR="00584229" w:rsidRPr="00817F17" w:rsidRDefault="00584229" w:rsidP="00936B15">
      <w:pPr>
        <w:pStyle w:val="B1"/>
        <w:ind w:left="284" w:firstLine="0"/>
        <w:rPr>
          <w:rFonts w:eastAsia="DengXian"/>
        </w:rPr>
      </w:pPr>
      <w:r w:rsidRPr="00817F17">
        <w:rPr>
          <w:rFonts w:eastAsia="DengXian"/>
        </w:rPr>
        <w:t xml:space="preserve">If all the PDU Set payload data PDUs has successfully been delivered to the </w:t>
      </w:r>
      <w:proofErr w:type="gramStart"/>
      <w:r w:rsidRPr="00817F17">
        <w:rPr>
          <w:rFonts w:eastAsia="DengXian"/>
        </w:rPr>
        <w:t>UE</w:t>
      </w:r>
      <w:proofErr w:type="gramEnd"/>
      <w:r w:rsidRPr="00817F17">
        <w:rPr>
          <w:rFonts w:eastAsia="DengXian"/>
        </w:rPr>
        <w:t xml:space="preserve"> then RAN may avoid sending the remaining PDUs since they only contains FEC data.</w:t>
      </w:r>
      <w:r w:rsidR="1F7912E3" w:rsidRPr="0FBD7D84">
        <w:rPr>
          <w:rFonts w:eastAsia="DengXian"/>
        </w:rPr>
        <w:t xml:space="preserve"> SA2 did not conclude on PDU Set Error Rate</w:t>
      </w:r>
      <w:r w:rsidR="32FE44C4" w:rsidRPr="0FBD7D84">
        <w:rPr>
          <w:rFonts w:eastAsia="DengXian"/>
        </w:rPr>
        <w:t xml:space="preserve"> or PDU Set payload size during the study but have now defi</w:t>
      </w:r>
      <w:r w:rsidR="00E814CA">
        <w:rPr>
          <w:rFonts w:eastAsia="DengXian"/>
        </w:rPr>
        <w:t>n</w:t>
      </w:r>
      <w:r w:rsidR="32FE44C4" w:rsidRPr="0FBD7D84">
        <w:rPr>
          <w:rFonts w:eastAsia="DengXian"/>
        </w:rPr>
        <w:t xml:space="preserve">ed PDU Set Error Rate </w:t>
      </w:r>
      <w:r w:rsidR="1B6E92CB" w:rsidRPr="0FBD7D84">
        <w:rPr>
          <w:rFonts w:eastAsia="DengXian"/>
        </w:rPr>
        <w:t xml:space="preserve">in S2-2301472 </w:t>
      </w:r>
      <w:r w:rsidR="32FE44C4" w:rsidRPr="0FBD7D84">
        <w:rPr>
          <w:rFonts w:eastAsia="DengXian"/>
        </w:rPr>
        <w:t xml:space="preserve">that could be used </w:t>
      </w:r>
      <w:r w:rsidR="181959F9" w:rsidRPr="0FBD7D84">
        <w:rPr>
          <w:rFonts w:eastAsia="DengXian"/>
        </w:rPr>
        <w:t>by RAN for this.</w:t>
      </w:r>
    </w:p>
    <w:p w14:paraId="6E36A7D2" w14:textId="77777777" w:rsidR="00B849C4" w:rsidRPr="00C12647" w:rsidRDefault="00B849C4" w:rsidP="00F73DA7">
      <w:pPr>
        <w:jc w:val="both"/>
        <w:rPr>
          <w:lang w:val="en-US"/>
        </w:rPr>
      </w:pPr>
    </w:p>
    <w:p w14:paraId="1BA4BD04" w14:textId="77777777" w:rsidR="00EA239B" w:rsidRDefault="00B849C4" w:rsidP="00F73DA7">
      <w:pPr>
        <w:jc w:val="both"/>
        <w:rPr>
          <w:lang w:val="en-US"/>
        </w:rPr>
      </w:pPr>
      <w:r w:rsidRPr="0047782C">
        <w:rPr>
          <w:b/>
          <w:bCs/>
          <w:lang w:val="en-US"/>
        </w:rPr>
        <w:t xml:space="preserve">Proposal </w:t>
      </w:r>
      <w:r w:rsidR="00AA48B3">
        <w:rPr>
          <w:b/>
          <w:bCs/>
          <w:lang w:val="en-US"/>
        </w:rPr>
        <w:t>2</w:t>
      </w:r>
      <w:r w:rsidRPr="0047782C">
        <w:rPr>
          <w:b/>
          <w:bCs/>
          <w:lang w:val="en-US"/>
        </w:rPr>
        <w:t>:</w:t>
      </w:r>
      <w:r>
        <w:rPr>
          <w:lang w:val="en-US"/>
        </w:rPr>
        <w:t xml:space="preserve"> </w:t>
      </w:r>
      <w:r w:rsidR="00ED0E5A">
        <w:rPr>
          <w:lang w:val="en-US"/>
        </w:rPr>
        <w:t xml:space="preserve">Agree to use the defined PDU set </w:t>
      </w:r>
      <w:r w:rsidR="00687FBA">
        <w:rPr>
          <w:lang w:val="en-US"/>
        </w:rPr>
        <w:t>Error Rate as</w:t>
      </w:r>
      <w:r w:rsidR="00B7023B">
        <w:rPr>
          <w:lang w:val="en-US"/>
        </w:rPr>
        <w:t xml:space="preserve"> </w:t>
      </w:r>
      <w:r w:rsidR="006C3D21">
        <w:rPr>
          <w:lang w:val="en-US"/>
        </w:rPr>
        <w:t>defined by SA2.</w:t>
      </w:r>
    </w:p>
    <w:p w14:paraId="3E93441E" w14:textId="77777777" w:rsidR="00EA239B" w:rsidRDefault="00EA239B" w:rsidP="00F73DA7">
      <w:pPr>
        <w:jc w:val="both"/>
        <w:rPr>
          <w:lang w:val="en-US"/>
        </w:rPr>
      </w:pPr>
    </w:p>
    <w:p w14:paraId="02CAAA4E" w14:textId="41D9BA2A" w:rsidR="00EF6703" w:rsidRDefault="008B4C4E" w:rsidP="00F73DA7">
      <w:pPr>
        <w:jc w:val="both"/>
        <w:rPr>
          <w:lang w:val="en-US"/>
        </w:rPr>
      </w:pPr>
      <w:proofErr w:type="gramStart"/>
      <w:r>
        <w:rPr>
          <w:lang w:val="en-US"/>
        </w:rPr>
        <w:t>In order to</w:t>
      </w:r>
      <w:proofErr w:type="gramEnd"/>
      <w:r>
        <w:rPr>
          <w:lang w:val="en-US"/>
        </w:rPr>
        <w:t xml:space="preserve"> deci</w:t>
      </w:r>
      <w:r w:rsidR="00D350F1">
        <w:rPr>
          <w:lang w:val="en-US"/>
        </w:rPr>
        <w:t xml:space="preserve">de which are </w:t>
      </w:r>
      <w:r w:rsidR="00EF6703">
        <w:rPr>
          <w:lang w:val="en-US"/>
        </w:rPr>
        <w:t>FEC</w:t>
      </w:r>
      <w:r w:rsidR="00D350F1">
        <w:rPr>
          <w:lang w:val="en-US"/>
        </w:rPr>
        <w:t xml:space="preserve"> data, and/or where inside the PDU set</w:t>
      </w:r>
      <w:r w:rsidR="00047BA9">
        <w:rPr>
          <w:lang w:val="en-US"/>
        </w:rPr>
        <w:t xml:space="preserve"> are the FEC PDU placed</w:t>
      </w:r>
      <w:r w:rsidR="000C34D0">
        <w:rPr>
          <w:lang w:val="en-US"/>
        </w:rPr>
        <w:t xml:space="preserve"> needs to be clarified.</w:t>
      </w:r>
    </w:p>
    <w:p w14:paraId="7D06A146" w14:textId="77777777" w:rsidR="00EF6703" w:rsidRDefault="00EF6703" w:rsidP="00F73DA7">
      <w:pPr>
        <w:jc w:val="both"/>
        <w:rPr>
          <w:lang w:val="en-US"/>
        </w:rPr>
      </w:pPr>
    </w:p>
    <w:p w14:paraId="0E629513" w14:textId="427533D9" w:rsidR="00B849C4" w:rsidRDefault="00EF6703" w:rsidP="00F73DA7">
      <w:pPr>
        <w:jc w:val="both"/>
        <w:rPr>
          <w:lang w:val="en-US"/>
        </w:rPr>
      </w:pPr>
      <w:r>
        <w:rPr>
          <w:lang w:val="en-US"/>
        </w:rPr>
        <w:t xml:space="preserve">Proposal 3: </w:t>
      </w:r>
      <w:r w:rsidR="00C815DC">
        <w:rPr>
          <w:lang w:val="en-US"/>
        </w:rPr>
        <w:t>Send LS to SA</w:t>
      </w:r>
      <w:r w:rsidR="00B259FD">
        <w:rPr>
          <w:lang w:val="en-US"/>
        </w:rPr>
        <w:t>2 and/or SA4</w:t>
      </w:r>
      <w:r w:rsidR="000C34D0">
        <w:rPr>
          <w:lang w:val="en-US"/>
        </w:rPr>
        <w:t>4</w:t>
      </w:r>
      <w:r w:rsidR="00C815DC">
        <w:rPr>
          <w:lang w:val="en-US"/>
        </w:rPr>
        <w:t xml:space="preserve"> that RAN2 is interested </w:t>
      </w:r>
      <w:r w:rsidR="0003745D">
        <w:rPr>
          <w:lang w:val="en-US"/>
        </w:rPr>
        <w:t>in information regarding the position of the F</w:t>
      </w:r>
      <w:r w:rsidR="006C5DBD">
        <w:rPr>
          <w:lang w:val="en-US"/>
        </w:rPr>
        <w:t>E</w:t>
      </w:r>
      <w:r w:rsidR="0003745D">
        <w:rPr>
          <w:lang w:val="en-US"/>
        </w:rPr>
        <w:t xml:space="preserve">C redundancy bits. </w:t>
      </w:r>
    </w:p>
    <w:p w14:paraId="76DD6F70" w14:textId="77777777" w:rsidR="00CF4389" w:rsidRPr="008560BD" w:rsidRDefault="00CF4389" w:rsidP="00F73DA7">
      <w:pPr>
        <w:jc w:val="both"/>
        <w:rPr>
          <w:lang w:val="en-US"/>
        </w:rPr>
      </w:pPr>
    </w:p>
    <w:p w14:paraId="5F0052C7" w14:textId="77777777" w:rsidR="00654433" w:rsidRPr="001D3FDA" w:rsidRDefault="00654433" w:rsidP="0006332D">
      <w:pPr>
        <w:jc w:val="both"/>
        <w:rPr>
          <w:b/>
          <w:bCs/>
          <w:lang w:val="en-US" w:eastAsia="x-none"/>
        </w:rPr>
      </w:pP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7B895C9D"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proofErr w:type="spellStart"/>
      <w:r w:rsidR="00843861">
        <w:rPr>
          <w:lang w:eastAsia="x-none"/>
        </w:rPr>
        <w:t>XRxxxx</w:t>
      </w:r>
      <w:proofErr w:type="spellEnd"/>
      <w:r w:rsidR="008E7DE0">
        <w:rPr>
          <w:lang w:eastAsia="x-none"/>
        </w:rPr>
        <w:t xml:space="preserve"> in NR. Our </w:t>
      </w:r>
      <w:r w:rsidR="00041D10">
        <w:rPr>
          <w:lang w:eastAsia="x-none"/>
        </w:rPr>
        <w:t xml:space="preserve">observation and </w:t>
      </w:r>
      <w:r w:rsidR="008E7DE0">
        <w:rPr>
          <w:lang w:eastAsia="x-none"/>
        </w:rPr>
        <w:t>proposals are listed below:</w:t>
      </w:r>
    </w:p>
    <w:p w14:paraId="10572175" w14:textId="353BFF79" w:rsidR="002A1F03" w:rsidRDefault="002A1F03" w:rsidP="00162038">
      <w:pPr>
        <w:rPr>
          <w:lang w:eastAsia="x-none"/>
        </w:rPr>
      </w:pPr>
    </w:p>
    <w:p w14:paraId="6607358C" w14:textId="77777777" w:rsidR="003065F4" w:rsidRDefault="003065F4" w:rsidP="003065F4">
      <w:pPr>
        <w:rPr>
          <w:lang w:val="en-US" w:eastAsia="zh-CN"/>
        </w:rPr>
      </w:pPr>
      <w:r w:rsidRPr="00624291">
        <w:rPr>
          <w:b/>
          <w:bCs/>
          <w:lang w:val="en-US" w:eastAsia="zh-CN"/>
        </w:rPr>
        <w:t>Observation</w:t>
      </w:r>
      <w:r>
        <w:rPr>
          <w:b/>
          <w:bCs/>
          <w:lang w:val="en-US" w:eastAsia="zh-CN"/>
        </w:rPr>
        <w:t xml:space="preserve"> 1</w:t>
      </w:r>
      <w:r w:rsidRPr="00624291">
        <w:rPr>
          <w:b/>
          <w:bCs/>
          <w:lang w:val="en-US" w:eastAsia="zh-CN"/>
        </w:rPr>
        <w:t>:</w:t>
      </w:r>
      <w:r>
        <w:rPr>
          <w:b/>
          <w:bCs/>
          <w:lang w:val="en-US" w:eastAsia="zh-CN"/>
        </w:rPr>
        <w:t xml:space="preserve"> </w:t>
      </w:r>
      <w:proofErr w:type="gramStart"/>
      <w:r w:rsidRPr="005757B4">
        <w:rPr>
          <w:lang w:val="en-US" w:eastAsia="zh-CN"/>
        </w:rPr>
        <w:t>In order to</w:t>
      </w:r>
      <w:proofErr w:type="gramEnd"/>
      <w:r w:rsidRPr="005757B4">
        <w:rPr>
          <w:lang w:val="en-US" w:eastAsia="zh-CN"/>
        </w:rPr>
        <w:t xml:space="preserve"> not waste radio resources</w:t>
      </w:r>
      <w:r w:rsidRPr="000C1DD4">
        <w:rPr>
          <w:lang w:val="en-US" w:eastAsia="zh-CN"/>
        </w:rPr>
        <w:t xml:space="preserve">, if the initial packets in a PDU set are delivered successfully, </w:t>
      </w:r>
      <w:r w:rsidRPr="00851D35">
        <w:rPr>
          <w:lang w:val="en-US" w:eastAsia="zh-CN"/>
        </w:rPr>
        <w:t xml:space="preserve">the delivery of the </w:t>
      </w:r>
      <w:r w:rsidRPr="00B760A6">
        <w:rPr>
          <w:lang w:val="en-US" w:eastAsia="zh-CN"/>
        </w:rPr>
        <w:t xml:space="preserve">remaining of the PDUs </w:t>
      </w:r>
      <w:r>
        <w:rPr>
          <w:lang w:val="en-US" w:eastAsia="zh-CN"/>
        </w:rPr>
        <w:t xml:space="preserve">should </w:t>
      </w:r>
      <w:r w:rsidRPr="00B760A6">
        <w:rPr>
          <w:lang w:val="en-US" w:eastAsia="zh-CN"/>
        </w:rPr>
        <w:t xml:space="preserve">be </w:t>
      </w:r>
      <w:r>
        <w:rPr>
          <w:lang w:val="en-US" w:eastAsia="zh-CN"/>
        </w:rPr>
        <w:t xml:space="preserve">delivered with </w:t>
      </w:r>
      <w:r w:rsidRPr="00B760A6">
        <w:rPr>
          <w:lang w:val="en-US" w:eastAsia="zh-CN"/>
        </w:rPr>
        <w:t xml:space="preserve">increasingly </w:t>
      </w:r>
      <w:r>
        <w:rPr>
          <w:lang w:val="en-US" w:eastAsia="zh-CN"/>
        </w:rPr>
        <w:t>priority, in order to not have wasted the initial packets, if not the remaining packets were delivered.</w:t>
      </w:r>
    </w:p>
    <w:p w14:paraId="59C497FA" w14:textId="77777777" w:rsidR="003065F4" w:rsidRPr="00FD0FE4" w:rsidRDefault="003065F4" w:rsidP="00162038">
      <w:pPr>
        <w:rPr>
          <w:lang w:val="en-US" w:eastAsia="x-none"/>
        </w:rPr>
      </w:pPr>
    </w:p>
    <w:p w14:paraId="20F793E0" w14:textId="77777777" w:rsidR="003065F4" w:rsidRPr="00E65981" w:rsidRDefault="003065F4" w:rsidP="003065F4">
      <w:pPr>
        <w:rPr>
          <w:lang w:val="en-US" w:eastAsia="zh-CN"/>
        </w:rPr>
      </w:pPr>
      <w:r w:rsidRPr="00E65981">
        <w:rPr>
          <w:b/>
          <w:bCs/>
          <w:lang w:val="en-US" w:eastAsia="zh-CN"/>
        </w:rPr>
        <w:t xml:space="preserve">Observation 2: </w:t>
      </w:r>
      <w:r w:rsidRPr="00E65981">
        <w:rPr>
          <w:lang w:val="en-US" w:eastAsia="zh-CN"/>
        </w:rPr>
        <w:t>In case there are different types of PDUs</w:t>
      </w:r>
      <w:r>
        <w:rPr>
          <w:lang w:val="en-US" w:eastAsia="zh-CN"/>
        </w:rPr>
        <w:t xml:space="preserve"> the different types shall be handled separately with different priorities. </w:t>
      </w:r>
    </w:p>
    <w:p w14:paraId="02FA06D8" w14:textId="428FC394" w:rsidR="00721546" w:rsidRDefault="00721546" w:rsidP="0090209D">
      <w:pPr>
        <w:jc w:val="both"/>
      </w:pPr>
    </w:p>
    <w:p w14:paraId="11462A6D" w14:textId="4BD64C6C" w:rsidR="00721546" w:rsidRDefault="00721546" w:rsidP="0090209D">
      <w:pPr>
        <w:jc w:val="both"/>
      </w:pPr>
      <w:r w:rsidRPr="00DE65E2">
        <w:rPr>
          <w:b/>
          <w:bCs/>
        </w:rPr>
        <w:t>Proposal 1</w:t>
      </w:r>
      <w:r>
        <w:t>: NG-RAN/</w:t>
      </w:r>
      <w:proofErr w:type="spellStart"/>
      <w:r>
        <w:t>gNB</w:t>
      </w:r>
      <w:proofErr w:type="spellEnd"/>
      <w:r>
        <w:t xml:space="preserve"> should be informed about potential differentiation of reliability levels within a PDU set from Core Network nodes, including AMF and UPF</w:t>
      </w:r>
    </w:p>
    <w:p w14:paraId="5D115220" w14:textId="1C2E371E" w:rsidR="0090209D" w:rsidRDefault="0090209D" w:rsidP="00AD766F">
      <w:pPr>
        <w:jc w:val="both"/>
        <w:rPr>
          <w:b/>
          <w:lang w:eastAsia="x-none"/>
        </w:rPr>
      </w:pPr>
    </w:p>
    <w:p w14:paraId="6A292835" w14:textId="739C05AA" w:rsidR="0090209D" w:rsidRDefault="008560BD" w:rsidP="0090209D">
      <w:pPr>
        <w:jc w:val="both"/>
      </w:pPr>
      <w:r>
        <w:rPr>
          <w:b/>
          <w:bCs/>
        </w:rPr>
        <w:t>Observation 3</w:t>
      </w:r>
      <w:proofErr w:type="gramStart"/>
      <w:r w:rsidR="0090209D">
        <w:t xml:space="preserve">: </w:t>
      </w:r>
      <w:r w:rsidR="00BE3013">
        <w:rPr>
          <w:b/>
          <w:bCs/>
        </w:rPr>
        <w:t>:</w:t>
      </w:r>
      <w:proofErr w:type="gramEnd"/>
      <w:r w:rsidR="00BE3013">
        <w:rPr>
          <w:b/>
          <w:bCs/>
        </w:rPr>
        <w:t xml:space="preserve"> </w:t>
      </w:r>
      <w:r w:rsidR="00BE3013">
        <w:t>RAN needs to be aware of the PDU set and that RAN2 is notified if any RAN2 impact is identified by SA2</w:t>
      </w:r>
      <w:r w:rsidR="0090209D">
        <w:t xml:space="preserve">. </w:t>
      </w:r>
    </w:p>
    <w:p w14:paraId="0BFBD079" w14:textId="5DFFC88D" w:rsidR="00060A78" w:rsidRDefault="00060A78" w:rsidP="0090209D">
      <w:pPr>
        <w:jc w:val="both"/>
      </w:pPr>
    </w:p>
    <w:p w14:paraId="61A36643" w14:textId="3B628781" w:rsidR="00060A78" w:rsidRDefault="00060A78" w:rsidP="00060A78">
      <w:pPr>
        <w:jc w:val="both"/>
        <w:rPr>
          <w:lang w:val="en-US"/>
        </w:rPr>
      </w:pPr>
      <w:r w:rsidRPr="0047782C">
        <w:rPr>
          <w:b/>
          <w:bCs/>
          <w:lang w:val="en-US"/>
        </w:rPr>
        <w:t xml:space="preserve">Observation </w:t>
      </w:r>
      <w:r>
        <w:rPr>
          <w:b/>
          <w:bCs/>
          <w:lang w:val="en-US"/>
        </w:rPr>
        <w:t>4</w:t>
      </w:r>
      <w:r w:rsidRPr="0047782C">
        <w:rPr>
          <w:b/>
          <w:bCs/>
          <w:lang w:val="en-US"/>
        </w:rPr>
        <w:t>:</w:t>
      </w:r>
      <w:r>
        <w:rPr>
          <w:lang w:val="en-US"/>
        </w:rPr>
        <w:t xml:space="preserve"> In case the application layer uses FEC</w:t>
      </w:r>
      <w:r w:rsidR="00173655">
        <w:rPr>
          <w:lang w:val="en-US"/>
        </w:rPr>
        <w:t>,</w:t>
      </w:r>
      <w:r>
        <w:rPr>
          <w:lang w:val="en-US"/>
        </w:rPr>
        <w:t xml:space="preserve"> </w:t>
      </w:r>
      <w:r w:rsidR="00173655">
        <w:rPr>
          <w:lang w:val="en-US"/>
        </w:rPr>
        <w:t xml:space="preserve">forward </w:t>
      </w:r>
      <w:r>
        <w:rPr>
          <w:lang w:val="en-US"/>
        </w:rPr>
        <w:t>error correction</w:t>
      </w:r>
      <w:r w:rsidR="00173655">
        <w:rPr>
          <w:lang w:val="en-US"/>
        </w:rPr>
        <w:t>,</w:t>
      </w:r>
      <w:r>
        <w:rPr>
          <w:lang w:val="en-US"/>
        </w:rPr>
        <w:t xml:space="preserve"> and it is known by RAN where in the PDU set it is sent it is possible for RAN to reduce the load on the </w:t>
      </w:r>
      <w:proofErr w:type="spellStart"/>
      <w:r>
        <w:rPr>
          <w:lang w:val="en-US"/>
        </w:rPr>
        <w:t>Uu</w:t>
      </w:r>
      <w:proofErr w:type="spellEnd"/>
      <w:r>
        <w:rPr>
          <w:lang w:val="en-US"/>
        </w:rPr>
        <w:t xml:space="preserve"> interface by not transmitting the FEC redundancy bits.</w:t>
      </w:r>
    </w:p>
    <w:p w14:paraId="5497086E" w14:textId="77777777" w:rsidR="00060A78" w:rsidRDefault="00060A78" w:rsidP="00060A78">
      <w:pPr>
        <w:jc w:val="both"/>
        <w:rPr>
          <w:lang w:val="en-US"/>
        </w:rPr>
      </w:pPr>
    </w:p>
    <w:p w14:paraId="38BDBA5D" w14:textId="0795F958" w:rsidR="00060A78" w:rsidRPr="000562C9" w:rsidRDefault="00060A78" w:rsidP="0090209D">
      <w:pPr>
        <w:jc w:val="both"/>
        <w:rPr>
          <w:lang w:val="en-US"/>
        </w:rPr>
      </w:pPr>
      <w:r w:rsidRPr="0047782C">
        <w:rPr>
          <w:b/>
          <w:bCs/>
          <w:lang w:val="en-US"/>
        </w:rPr>
        <w:t xml:space="preserve">Proposal </w:t>
      </w:r>
      <w:r>
        <w:rPr>
          <w:b/>
          <w:bCs/>
          <w:lang w:val="en-US"/>
        </w:rPr>
        <w:t>2</w:t>
      </w:r>
      <w:r w:rsidRPr="0047782C">
        <w:rPr>
          <w:b/>
          <w:bCs/>
          <w:lang w:val="en-US"/>
        </w:rPr>
        <w:t>:</w:t>
      </w:r>
      <w:r>
        <w:rPr>
          <w:lang w:val="en-US"/>
        </w:rPr>
        <w:t xml:space="preserve"> Send LS to SA</w:t>
      </w:r>
      <w:r w:rsidR="7B57DB3B" w:rsidRPr="0FBD7D84">
        <w:rPr>
          <w:lang w:val="en-US"/>
        </w:rPr>
        <w:t>4</w:t>
      </w:r>
      <w:r>
        <w:rPr>
          <w:lang w:val="en-US"/>
        </w:rPr>
        <w:t xml:space="preserve"> that RAN2 is interested in information regarding the position of the FEC redundancy bits. </w:t>
      </w:r>
    </w:p>
    <w:p w14:paraId="340530F9" w14:textId="77777777" w:rsidR="0090209D" w:rsidRDefault="0090209D" w:rsidP="00AD766F">
      <w:pPr>
        <w:jc w:val="both"/>
        <w:rPr>
          <w:b/>
          <w:lang w:eastAsia="x-none"/>
        </w:rPr>
      </w:pPr>
    </w:p>
    <w:p w14:paraId="167BEC5F" w14:textId="77777777" w:rsidR="000624B4" w:rsidRPr="00AD766F" w:rsidRDefault="000624B4"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3" w:name="_Ref124589665"/>
      <w:bookmarkStart w:id="4" w:name="_Ref71620620"/>
      <w:bookmarkStart w:id="5" w:name="_Ref124671424"/>
      <w:r w:rsidRPr="00BD7E35">
        <w:rPr>
          <w:rFonts w:eastAsia="Arial"/>
          <w:b w:val="0"/>
          <w:bCs w:val="0"/>
          <w:noProof/>
          <w:kern w:val="0"/>
          <w:sz w:val="36"/>
          <w:szCs w:val="20"/>
        </w:rPr>
        <w:t>References</w:t>
      </w:r>
    </w:p>
    <w:p w14:paraId="7F6A9606" w14:textId="34A2BFC4"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6" w:name="_Ref61535913"/>
      <w:bookmarkStart w:id="7" w:name="_Ref71022775"/>
      <w:bookmarkStart w:id="8" w:name="_Ref167612671"/>
      <w:bookmarkEnd w:id="3"/>
      <w:bookmarkEnd w:id="4"/>
      <w:bookmarkEnd w:id="5"/>
      <w:r>
        <w:t>RP-21358</w:t>
      </w:r>
      <w:r w:rsidR="0097497A">
        <w:t>7</w:t>
      </w:r>
      <w:r>
        <w:t>, “</w:t>
      </w:r>
      <w:r w:rsidR="0097497A">
        <w:t>Study on XR Enhancements for NR”</w:t>
      </w:r>
      <w:r>
        <w:t>”, RANP #94e, December 202</w:t>
      </w:r>
      <w:bookmarkEnd w:id="6"/>
      <w:r>
        <w:t>1</w:t>
      </w:r>
      <w:bookmarkEnd w:id="7"/>
    </w:p>
    <w:p w14:paraId="747AEDD2" w14:textId="62A38F74" w:rsidR="00000FFE" w:rsidRPr="00624291" w:rsidRDefault="00000FFE" w:rsidP="00000FFE">
      <w:pPr>
        <w:pStyle w:val="ListParagraph"/>
        <w:numPr>
          <w:ilvl w:val="0"/>
          <w:numId w:val="9"/>
        </w:numPr>
        <w:spacing w:after="160"/>
        <w:ind w:leftChars="0"/>
        <w:contextualSpacing/>
      </w:pPr>
      <w:r w:rsidRPr="00352BBA">
        <w:rPr>
          <w:rFonts w:eastAsia="MS Mincho"/>
        </w:rPr>
        <w:t>TR38.8</w:t>
      </w:r>
      <w:r w:rsidR="00524614">
        <w:rPr>
          <w:rFonts w:eastAsia="MS Mincho"/>
        </w:rPr>
        <w:t xml:space="preserve">38, </w:t>
      </w:r>
    </w:p>
    <w:p w14:paraId="7EFA1E2A" w14:textId="1D19F7AB" w:rsidR="00E355BA" w:rsidRPr="00624291" w:rsidRDefault="00E355BA" w:rsidP="00000FFE">
      <w:pPr>
        <w:pStyle w:val="ListParagraph"/>
        <w:numPr>
          <w:ilvl w:val="0"/>
          <w:numId w:val="9"/>
        </w:numPr>
        <w:spacing w:after="160"/>
        <w:ind w:leftChars="0"/>
        <w:contextualSpacing/>
      </w:pPr>
      <w:r w:rsidRPr="00D235C2">
        <w:t xml:space="preserve">SP-210043, </w:t>
      </w:r>
      <w:r w:rsidR="006B28BC" w:rsidRPr="00D235C2">
        <w:t>Revised SID on Feasibility Study of Typical Traffic Characteristics for XR Services and other Media</w:t>
      </w:r>
      <w:r w:rsidR="00351391" w:rsidRPr="00D235C2">
        <w:t>, SA4</w:t>
      </w:r>
    </w:p>
    <w:p w14:paraId="5317EC4B" w14:textId="47AEC4E1" w:rsidR="00E355BA" w:rsidRPr="00443358" w:rsidRDefault="00E355BA" w:rsidP="00000FFE">
      <w:pPr>
        <w:pStyle w:val="ListParagraph"/>
        <w:numPr>
          <w:ilvl w:val="0"/>
          <w:numId w:val="9"/>
        </w:numPr>
        <w:spacing w:after="160"/>
        <w:ind w:leftChars="0"/>
        <w:contextualSpacing/>
      </w:pPr>
      <w:r w:rsidRPr="00D235C2">
        <w:t>SP-</w:t>
      </w:r>
      <w:r w:rsidR="00801E3B" w:rsidRPr="00D235C2">
        <w:t>220705</w:t>
      </w:r>
      <w:r w:rsidR="00624291" w:rsidRPr="00D235C2">
        <w:t xml:space="preserve">, </w:t>
      </w:r>
      <w:r w:rsidR="00C373A4" w:rsidRPr="008560BD">
        <w:t xml:space="preserve">SID update on Study on architecture enhancement for XR and media services, </w:t>
      </w:r>
      <w:r w:rsidR="00624291" w:rsidRPr="00D235C2">
        <w:t>SA2</w:t>
      </w:r>
    </w:p>
    <w:bookmarkEnd w:id="8"/>
    <w:p w14:paraId="2BF2A71C" w14:textId="77777777"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31DE4536" w14:textId="2A52232F" w:rsidR="00C37288" w:rsidRDefault="00AE504F" w:rsidP="00D235C2">
      <w:pPr>
        <w:pStyle w:val="ListParagraph"/>
        <w:numPr>
          <w:ilvl w:val="0"/>
          <w:numId w:val="9"/>
        </w:numPr>
        <w:spacing w:after="160"/>
        <w:ind w:leftChars="0"/>
        <w:contextualSpacing/>
      </w:pPr>
      <w:r w:rsidRPr="00D235C2">
        <w:t>TS 26.346</w:t>
      </w:r>
      <w:r w:rsidR="00045E25">
        <w:t xml:space="preserve">, </w:t>
      </w:r>
      <w:r w:rsidR="00C37288">
        <w:t>Multimedia Broadcast/Multicast Service (MBMS)</w:t>
      </w:r>
      <w:r w:rsidR="00C37288" w:rsidRPr="0006087A">
        <w:t>Protocols and codecs</w:t>
      </w:r>
    </w:p>
    <w:p w14:paraId="2C1C80DE" w14:textId="18A379E8" w:rsidR="004B3686" w:rsidRDefault="004B3686" w:rsidP="00D235C2">
      <w:pPr>
        <w:pStyle w:val="ListParagraph"/>
        <w:numPr>
          <w:ilvl w:val="0"/>
          <w:numId w:val="9"/>
        </w:numPr>
        <w:spacing w:after="160"/>
        <w:ind w:leftChars="0"/>
        <w:contextualSpacing/>
      </w:pPr>
      <w:r>
        <w:t>Minutes RAN2#119e meeting</w:t>
      </w:r>
    </w:p>
    <w:p w14:paraId="528873F3" w14:textId="4BFF62F9" w:rsidR="00AE06A1" w:rsidRDefault="00AE06A1" w:rsidP="00D235C2">
      <w:pPr>
        <w:pStyle w:val="ListParagraph"/>
        <w:numPr>
          <w:ilvl w:val="0"/>
          <w:numId w:val="9"/>
        </w:numPr>
        <w:spacing w:after="160"/>
        <w:ind w:leftChars="0"/>
        <w:contextualSpacing/>
      </w:pPr>
      <w:r>
        <w:t>Minutes RAN2#119</w:t>
      </w:r>
      <w:r w:rsidR="00F506F8">
        <w:t>bis-</w:t>
      </w:r>
      <w:r>
        <w:t>e meeting</w:t>
      </w:r>
    </w:p>
    <w:p w14:paraId="7E0F8DCA" w14:textId="73FA3E11" w:rsidR="00292CEF" w:rsidRPr="001D0E7D" w:rsidRDefault="00292CEF" w:rsidP="00D235C2">
      <w:pPr>
        <w:pStyle w:val="ListParagraph"/>
        <w:numPr>
          <w:ilvl w:val="0"/>
          <w:numId w:val="9"/>
        </w:numPr>
        <w:spacing w:after="160"/>
        <w:ind w:leftChars="0"/>
        <w:contextualSpacing/>
      </w:pPr>
      <w:r>
        <w:t>Minutes RAN2#120 meeting</w:t>
      </w:r>
    </w:p>
    <w:p w14:paraId="76FB6D03" w14:textId="7B2AC65B" w:rsidR="483DB74F" w:rsidRDefault="483DB74F" w:rsidP="0FBD7D84">
      <w:pPr>
        <w:pStyle w:val="ListParagraph"/>
        <w:numPr>
          <w:ilvl w:val="0"/>
          <w:numId w:val="9"/>
        </w:numPr>
        <w:spacing w:after="160"/>
        <w:ind w:leftChars="0"/>
        <w:contextualSpacing/>
      </w:pPr>
      <w:r>
        <w:lastRenderedPageBreak/>
        <w:t>SP-221326, New WID: Architecture Enhancements for XR and media services (XRM)</w:t>
      </w:r>
    </w:p>
    <w:p w14:paraId="12B9255D" w14:textId="0FB01623" w:rsidR="00DC546E" w:rsidRPr="006E14FD" w:rsidRDefault="005528F0" w:rsidP="006E14FD">
      <w:pPr>
        <w:pStyle w:val="ListParagraph"/>
        <w:numPr>
          <w:ilvl w:val="0"/>
          <w:numId w:val="9"/>
        </w:numPr>
        <w:spacing w:after="160"/>
        <w:ind w:leftChars="0"/>
        <w:contextualSpacing/>
        <w:rPr>
          <w:rFonts w:eastAsia="SimSun"/>
          <w:szCs w:val="20"/>
          <w:lang w:val="en-US" w:eastAsia="ja-JP"/>
        </w:rPr>
      </w:pPr>
      <w:r>
        <w:rPr>
          <w:rFonts w:eastAsia="SimSun"/>
          <w:szCs w:val="20"/>
          <w:lang w:val="en-US" w:eastAsia="ja-JP"/>
        </w:rPr>
        <w:t>RP-230052</w:t>
      </w:r>
      <w:r w:rsidR="00D47002">
        <w:rPr>
          <w:rFonts w:eastAsia="SimSun"/>
          <w:szCs w:val="20"/>
          <w:lang w:val="en-US" w:eastAsia="ja-JP"/>
        </w:rPr>
        <w:t xml:space="preserve">, </w:t>
      </w:r>
      <w:r w:rsidR="00731932" w:rsidRPr="00731932">
        <w:rPr>
          <w:rFonts w:eastAsia="SimSun"/>
          <w:szCs w:val="20"/>
          <w:lang w:val="en-US" w:eastAsia="ja-JP"/>
        </w:rPr>
        <w:t>Draft Meeting Report</w:t>
      </w:r>
      <w:r w:rsidR="006E14FD">
        <w:rPr>
          <w:rFonts w:eastAsia="SimSun"/>
          <w:szCs w:val="20"/>
          <w:lang w:val="en-US" w:eastAsia="ja-JP"/>
        </w:rPr>
        <w:t xml:space="preserve"> </w:t>
      </w:r>
      <w:r w:rsidR="00731932" w:rsidRPr="006E14FD">
        <w:rPr>
          <w:rFonts w:eastAsia="SimSun"/>
          <w:szCs w:val="20"/>
          <w:lang w:val="en-US" w:eastAsia="ja-JP"/>
        </w:rPr>
        <w:t>for</w:t>
      </w:r>
      <w:r w:rsidR="006E14FD">
        <w:rPr>
          <w:rFonts w:eastAsia="SimSun"/>
          <w:szCs w:val="20"/>
          <w:lang w:val="en-US" w:eastAsia="ja-JP"/>
        </w:rPr>
        <w:t xml:space="preserve"> </w:t>
      </w:r>
      <w:r w:rsidR="00731932" w:rsidRPr="006E14FD">
        <w:rPr>
          <w:rFonts w:eastAsia="SimSun"/>
          <w:szCs w:val="20"/>
          <w:lang w:val="en-US" w:eastAsia="ja-JP"/>
        </w:rPr>
        <w:t>electronic meeting TSG RAN meeting #98-e</w:t>
      </w:r>
    </w:p>
    <w:sectPr w:rsidR="00DC546E" w:rsidRPr="006E14F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4F8C4" w14:textId="77777777" w:rsidR="00D3028C" w:rsidRDefault="00D3028C">
      <w:r>
        <w:separator/>
      </w:r>
    </w:p>
  </w:endnote>
  <w:endnote w:type="continuationSeparator" w:id="0">
    <w:p w14:paraId="3C1595D0" w14:textId="77777777" w:rsidR="00D3028C" w:rsidRDefault="00D3028C">
      <w:r>
        <w:continuationSeparator/>
      </w:r>
    </w:p>
  </w:endnote>
  <w:endnote w:type="continuationNotice" w:id="1">
    <w:p w14:paraId="48B15BC3" w14:textId="77777777" w:rsidR="00D3028C" w:rsidRDefault="00D30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A12B7" w14:textId="77777777" w:rsidR="00D3028C" w:rsidRDefault="00D3028C">
      <w:r>
        <w:separator/>
      </w:r>
    </w:p>
  </w:footnote>
  <w:footnote w:type="continuationSeparator" w:id="0">
    <w:p w14:paraId="37702AD5" w14:textId="77777777" w:rsidR="00D3028C" w:rsidRDefault="00D3028C">
      <w:r>
        <w:continuationSeparator/>
      </w:r>
    </w:p>
  </w:footnote>
  <w:footnote w:type="continuationNotice" w:id="1">
    <w:p w14:paraId="4981D9D9" w14:textId="77777777" w:rsidR="00D3028C" w:rsidRDefault="00D302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9"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9"/>
  </w:num>
  <w:num w:numId="3">
    <w:abstractNumId w:val="30"/>
  </w:num>
  <w:num w:numId="4">
    <w:abstractNumId w:val="29"/>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17"/>
  </w:num>
  <w:num w:numId="9">
    <w:abstractNumId w:val="12"/>
  </w:num>
  <w:num w:numId="10">
    <w:abstractNumId w:val="18"/>
  </w:num>
  <w:num w:numId="11">
    <w:abstractNumId w:val="15"/>
  </w:num>
  <w:num w:numId="12">
    <w:abstractNumId w:val="21"/>
  </w:num>
  <w:num w:numId="13">
    <w:abstractNumId w:val="17"/>
  </w:num>
  <w:num w:numId="14">
    <w:abstractNumId w:val="14"/>
  </w:num>
  <w:num w:numId="15">
    <w:abstractNumId w:val="13"/>
  </w:num>
  <w:num w:numId="16">
    <w:abstractNumId w:val="10"/>
  </w:num>
  <w:num w:numId="17">
    <w:abstractNumId w:val="31"/>
  </w:num>
  <w:num w:numId="18">
    <w:abstractNumId w:val="6"/>
  </w:num>
  <w:num w:numId="19">
    <w:abstractNumId w:val="17"/>
  </w:num>
  <w:num w:numId="20">
    <w:abstractNumId w:val="3"/>
  </w:num>
  <w:num w:numId="21">
    <w:abstractNumId w:val="28"/>
  </w:num>
  <w:num w:numId="22">
    <w:abstractNumId w:val="15"/>
  </w:num>
  <w:num w:numId="23">
    <w:abstractNumId w:val="2"/>
  </w:num>
  <w:num w:numId="24">
    <w:abstractNumId w:val="20"/>
  </w:num>
  <w:num w:numId="25">
    <w:abstractNumId w:val="23"/>
  </w:num>
  <w:num w:numId="26">
    <w:abstractNumId w:val="7"/>
  </w:num>
  <w:num w:numId="27">
    <w:abstractNumId w:val="9"/>
  </w:num>
  <w:num w:numId="28">
    <w:abstractNumId w:val="16"/>
  </w:num>
  <w:num w:numId="29">
    <w:abstractNumId w:val="25"/>
  </w:num>
  <w:num w:numId="30">
    <w:abstractNumId w:val="24"/>
  </w:num>
  <w:num w:numId="31">
    <w:abstractNumId w:val="11"/>
  </w:num>
  <w:num w:numId="32">
    <w:abstractNumId w:val="8"/>
  </w:num>
  <w:num w:numId="33">
    <w:abstractNumId w:val="22"/>
  </w:num>
  <w:num w:numId="34">
    <w:abstractNumId w:val="26"/>
  </w:num>
  <w:num w:numId="35">
    <w:abstractNumId w:val="26"/>
  </w:num>
  <w:num w:numId="36">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2E2F"/>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A5E"/>
    <w:rsid w:val="00017AFA"/>
    <w:rsid w:val="00017C43"/>
    <w:rsid w:val="00017D73"/>
    <w:rsid w:val="00017E60"/>
    <w:rsid w:val="000203B4"/>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2000"/>
    <w:rsid w:val="000220B1"/>
    <w:rsid w:val="00022315"/>
    <w:rsid w:val="000225C3"/>
    <w:rsid w:val="00022668"/>
    <w:rsid w:val="00022819"/>
    <w:rsid w:val="000228E9"/>
    <w:rsid w:val="000228EB"/>
    <w:rsid w:val="00022B32"/>
    <w:rsid w:val="00022BB1"/>
    <w:rsid w:val="0002311D"/>
    <w:rsid w:val="0002338E"/>
    <w:rsid w:val="00023E0A"/>
    <w:rsid w:val="00023E73"/>
    <w:rsid w:val="00023F37"/>
    <w:rsid w:val="0002408E"/>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AEB"/>
    <w:rsid w:val="00035AF6"/>
    <w:rsid w:val="00035BC1"/>
    <w:rsid w:val="00035DFB"/>
    <w:rsid w:val="00035F1C"/>
    <w:rsid w:val="00035F31"/>
    <w:rsid w:val="0003603F"/>
    <w:rsid w:val="000360B7"/>
    <w:rsid w:val="0003652D"/>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96D"/>
    <w:rsid w:val="00047BA9"/>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C48"/>
    <w:rsid w:val="00067EE6"/>
    <w:rsid w:val="00067FC0"/>
    <w:rsid w:val="0007012F"/>
    <w:rsid w:val="000701B6"/>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6F5C"/>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EF6"/>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4D0"/>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67C"/>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6DA"/>
    <w:rsid w:val="000E7D5C"/>
    <w:rsid w:val="000E7E1F"/>
    <w:rsid w:val="000F01BA"/>
    <w:rsid w:val="000F0388"/>
    <w:rsid w:val="000F0D1A"/>
    <w:rsid w:val="000F0E01"/>
    <w:rsid w:val="000F15F8"/>
    <w:rsid w:val="000F1A8F"/>
    <w:rsid w:val="000F1BC7"/>
    <w:rsid w:val="000F1E21"/>
    <w:rsid w:val="000F2319"/>
    <w:rsid w:val="000F231F"/>
    <w:rsid w:val="000F249A"/>
    <w:rsid w:val="000F264C"/>
    <w:rsid w:val="000F26F5"/>
    <w:rsid w:val="000F2969"/>
    <w:rsid w:val="000F2B07"/>
    <w:rsid w:val="000F2DCA"/>
    <w:rsid w:val="000F380D"/>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0F64"/>
    <w:rsid w:val="0010102B"/>
    <w:rsid w:val="001013E9"/>
    <w:rsid w:val="00101793"/>
    <w:rsid w:val="0010190C"/>
    <w:rsid w:val="00101D4F"/>
    <w:rsid w:val="00101DF7"/>
    <w:rsid w:val="00101EEF"/>
    <w:rsid w:val="00102042"/>
    <w:rsid w:val="00102388"/>
    <w:rsid w:val="00102A1D"/>
    <w:rsid w:val="00102BB5"/>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1F83"/>
    <w:rsid w:val="00112296"/>
    <w:rsid w:val="001123A6"/>
    <w:rsid w:val="00112916"/>
    <w:rsid w:val="00112A60"/>
    <w:rsid w:val="00112C75"/>
    <w:rsid w:val="00112E14"/>
    <w:rsid w:val="00112E90"/>
    <w:rsid w:val="00113E2F"/>
    <w:rsid w:val="00113FFF"/>
    <w:rsid w:val="00114031"/>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CF2"/>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D8"/>
    <w:rsid w:val="0012799A"/>
    <w:rsid w:val="00127A00"/>
    <w:rsid w:val="00127E2C"/>
    <w:rsid w:val="00127F40"/>
    <w:rsid w:val="001301B9"/>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3E"/>
    <w:rsid w:val="00136061"/>
    <w:rsid w:val="0013622A"/>
    <w:rsid w:val="0013651F"/>
    <w:rsid w:val="00136D45"/>
    <w:rsid w:val="00136DFA"/>
    <w:rsid w:val="00136E13"/>
    <w:rsid w:val="001372C4"/>
    <w:rsid w:val="001373AB"/>
    <w:rsid w:val="001374FE"/>
    <w:rsid w:val="00137525"/>
    <w:rsid w:val="00137661"/>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70E"/>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895"/>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A3B"/>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0DAD"/>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33B"/>
    <w:rsid w:val="00167AC3"/>
    <w:rsid w:val="00167B86"/>
    <w:rsid w:val="00167D4D"/>
    <w:rsid w:val="00167F3B"/>
    <w:rsid w:val="00167F8F"/>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655"/>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2CD0"/>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142"/>
    <w:rsid w:val="001961B2"/>
    <w:rsid w:val="001961BF"/>
    <w:rsid w:val="001962CF"/>
    <w:rsid w:val="00196B8C"/>
    <w:rsid w:val="00196BAD"/>
    <w:rsid w:val="00196E80"/>
    <w:rsid w:val="0019724A"/>
    <w:rsid w:val="001974A9"/>
    <w:rsid w:val="001975C3"/>
    <w:rsid w:val="001978F3"/>
    <w:rsid w:val="00197922"/>
    <w:rsid w:val="00197AA7"/>
    <w:rsid w:val="00197B85"/>
    <w:rsid w:val="00197E32"/>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5A6"/>
    <w:rsid w:val="001B1718"/>
    <w:rsid w:val="001B1981"/>
    <w:rsid w:val="001B1B36"/>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7BF"/>
    <w:rsid w:val="001C0ABB"/>
    <w:rsid w:val="001C0B53"/>
    <w:rsid w:val="001C0C97"/>
    <w:rsid w:val="001C0E94"/>
    <w:rsid w:val="001C10CF"/>
    <w:rsid w:val="001C1274"/>
    <w:rsid w:val="001C13BB"/>
    <w:rsid w:val="001C15B7"/>
    <w:rsid w:val="001C1D5D"/>
    <w:rsid w:val="001C1EBA"/>
    <w:rsid w:val="001C2197"/>
    <w:rsid w:val="001C2311"/>
    <w:rsid w:val="001C25B3"/>
    <w:rsid w:val="001C2977"/>
    <w:rsid w:val="001C2BB9"/>
    <w:rsid w:val="001C2C13"/>
    <w:rsid w:val="001C31F9"/>
    <w:rsid w:val="001C32AC"/>
    <w:rsid w:val="001C32FE"/>
    <w:rsid w:val="001C330B"/>
    <w:rsid w:val="001C36EC"/>
    <w:rsid w:val="001C36F5"/>
    <w:rsid w:val="001C385F"/>
    <w:rsid w:val="001C38A1"/>
    <w:rsid w:val="001C38EE"/>
    <w:rsid w:val="001C3ADB"/>
    <w:rsid w:val="001C3D02"/>
    <w:rsid w:val="001C3F73"/>
    <w:rsid w:val="001C40AE"/>
    <w:rsid w:val="001C428D"/>
    <w:rsid w:val="001C458C"/>
    <w:rsid w:val="001C4A65"/>
    <w:rsid w:val="001C5689"/>
    <w:rsid w:val="001C57BD"/>
    <w:rsid w:val="001C59EC"/>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3FDA"/>
    <w:rsid w:val="001D4021"/>
    <w:rsid w:val="001D4124"/>
    <w:rsid w:val="001D4739"/>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CC1"/>
    <w:rsid w:val="001F3D85"/>
    <w:rsid w:val="001F3F75"/>
    <w:rsid w:val="001F44EB"/>
    <w:rsid w:val="001F461F"/>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6FC2"/>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7E5"/>
    <w:rsid w:val="0020587D"/>
    <w:rsid w:val="002059E4"/>
    <w:rsid w:val="00205C21"/>
    <w:rsid w:val="00205DE5"/>
    <w:rsid w:val="002060A3"/>
    <w:rsid w:val="00206662"/>
    <w:rsid w:val="002068CD"/>
    <w:rsid w:val="00206B57"/>
    <w:rsid w:val="00206DE7"/>
    <w:rsid w:val="00207050"/>
    <w:rsid w:val="00207106"/>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8B"/>
    <w:rsid w:val="00222F40"/>
    <w:rsid w:val="00222F77"/>
    <w:rsid w:val="00223127"/>
    <w:rsid w:val="0022314B"/>
    <w:rsid w:val="00223310"/>
    <w:rsid w:val="00223D6E"/>
    <w:rsid w:val="00224242"/>
    <w:rsid w:val="0022429D"/>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A39"/>
    <w:rsid w:val="00237C2B"/>
    <w:rsid w:val="00237E0D"/>
    <w:rsid w:val="00237E54"/>
    <w:rsid w:val="002400EF"/>
    <w:rsid w:val="00240206"/>
    <w:rsid w:val="002402CC"/>
    <w:rsid w:val="002404A1"/>
    <w:rsid w:val="00240C7A"/>
    <w:rsid w:val="00240E81"/>
    <w:rsid w:val="0024128E"/>
    <w:rsid w:val="0024198E"/>
    <w:rsid w:val="00241A03"/>
    <w:rsid w:val="00241CCF"/>
    <w:rsid w:val="0024225B"/>
    <w:rsid w:val="002423C9"/>
    <w:rsid w:val="00242576"/>
    <w:rsid w:val="002427B8"/>
    <w:rsid w:val="0024283D"/>
    <w:rsid w:val="00242CEE"/>
    <w:rsid w:val="00242D53"/>
    <w:rsid w:val="0024356A"/>
    <w:rsid w:val="0024396F"/>
    <w:rsid w:val="00243B80"/>
    <w:rsid w:val="00244135"/>
    <w:rsid w:val="0024421B"/>
    <w:rsid w:val="00244E77"/>
    <w:rsid w:val="0024505B"/>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65C"/>
    <w:rsid w:val="0026171E"/>
    <w:rsid w:val="00261922"/>
    <w:rsid w:val="00261EF3"/>
    <w:rsid w:val="002623FF"/>
    <w:rsid w:val="002624FA"/>
    <w:rsid w:val="00262962"/>
    <w:rsid w:val="00262A04"/>
    <w:rsid w:val="00262C13"/>
    <w:rsid w:val="00262F38"/>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20B"/>
    <w:rsid w:val="00267253"/>
    <w:rsid w:val="00267323"/>
    <w:rsid w:val="00267827"/>
    <w:rsid w:val="00267B7D"/>
    <w:rsid w:val="00267E1C"/>
    <w:rsid w:val="00267F51"/>
    <w:rsid w:val="00270776"/>
    <w:rsid w:val="002708EA"/>
    <w:rsid w:val="00270997"/>
    <w:rsid w:val="00270B61"/>
    <w:rsid w:val="00270DA3"/>
    <w:rsid w:val="00271262"/>
    <w:rsid w:val="00271351"/>
    <w:rsid w:val="00271665"/>
    <w:rsid w:val="00271AAC"/>
    <w:rsid w:val="00271FD5"/>
    <w:rsid w:val="0027239C"/>
    <w:rsid w:val="00272503"/>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3E5"/>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C4D"/>
    <w:rsid w:val="00292CEF"/>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70C"/>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AD5"/>
    <w:rsid w:val="002A3D00"/>
    <w:rsid w:val="002A3DE9"/>
    <w:rsid w:val="002A4454"/>
    <w:rsid w:val="002A45AF"/>
    <w:rsid w:val="002A47E3"/>
    <w:rsid w:val="002A5069"/>
    <w:rsid w:val="002A5321"/>
    <w:rsid w:val="002A5352"/>
    <w:rsid w:val="002A53B7"/>
    <w:rsid w:val="002A5470"/>
    <w:rsid w:val="002A5504"/>
    <w:rsid w:val="002A5A66"/>
    <w:rsid w:val="002A5BC0"/>
    <w:rsid w:val="002A5F92"/>
    <w:rsid w:val="002A6363"/>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354"/>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50"/>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C73CD"/>
    <w:rsid w:val="002C777A"/>
    <w:rsid w:val="002D018A"/>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AD6"/>
    <w:rsid w:val="002E3B0E"/>
    <w:rsid w:val="002E3C2A"/>
    <w:rsid w:val="002E4060"/>
    <w:rsid w:val="002E4247"/>
    <w:rsid w:val="002E4366"/>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8C"/>
    <w:rsid w:val="00312BDD"/>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CA9"/>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6FA"/>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585"/>
    <w:rsid w:val="0035590C"/>
    <w:rsid w:val="00355A66"/>
    <w:rsid w:val="00355FED"/>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CE1"/>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A4"/>
    <w:rsid w:val="00380DBF"/>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B9B"/>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51FE"/>
    <w:rsid w:val="0039556F"/>
    <w:rsid w:val="00395682"/>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3258"/>
    <w:rsid w:val="003A3528"/>
    <w:rsid w:val="003A3554"/>
    <w:rsid w:val="003A3783"/>
    <w:rsid w:val="003A3E41"/>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EB"/>
    <w:rsid w:val="003B17F9"/>
    <w:rsid w:val="003B1B7E"/>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7C6"/>
    <w:rsid w:val="003B393A"/>
    <w:rsid w:val="003B399C"/>
    <w:rsid w:val="003B4177"/>
    <w:rsid w:val="003B4273"/>
    <w:rsid w:val="003B4560"/>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098"/>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03"/>
    <w:rsid w:val="004037A5"/>
    <w:rsid w:val="004038BA"/>
    <w:rsid w:val="00403A39"/>
    <w:rsid w:val="00403C17"/>
    <w:rsid w:val="00403D29"/>
    <w:rsid w:val="0040405B"/>
    <w:rsid w:val="004040EA"/>
    <w:rsid w:val="0040411C"/>
    <w:rsid w:val="00404329"/>
    <w:rsid w:val="00404ADC"/>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6321"/>
    <w:rsid w:val="004163A3"/>
    <w:rsid w:val="0041684F"/>
    <w:rsid w:val="00416A3E"/>
    <w:rsid w:val="00416B2D"/>
    <w:rsid w:val="00416C60"/>
    <w:rsid w:val="004173F2"/>
    <w:rsid w:val="004177DB"/>
    <w:rsid w:val="00417C10"/>
    <w:rsid w:val="00417DCA"/>
    <w:rsid w:val="004202EF"/>
    <w:rsid w:val="00420469"/>
    <w:rsid w:val="00420486"/>
    <w:rsid w:val="004206AD"/>
    <w:rsid w:val="00420A59"/>
    <w:rsid w:val="00421051"/>
    <w:rsid w:val="00421104"/>
    <w:rsid w:val="004213EE"/>
    <w:rsid w:val="00421986"/>
    <w:rsid w:val="00421990"/>
    <w:rsid w:val="00421A47"/>
    <w:rsid w:val="00421BB5"/>
    <w:rsid w:val="00421F86"/>
    <w:rsid w:val="00422182"/>
    <w:rsid w:val="00422408"/>
    <w:rsid w:val="00422D74"/>
    <w:rsid w:val="004238A7"/>
    <w:rsid w:val="0042403A"/>
    <w:rsid w:val="00424BAB"/>
    <w:rsid w:val="00424C05"/>
    <w:rsid w:val="00424DF2"/>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0EED"/>
    <w:rsid w:val="004318E7"/>
    <w:rsid w:val="00431A8D"/>
    <w:rsid w:val="00431C08"/>
    <w:rsid w:val="00431C9A"/>
    <w:rsid w:val="00431F1D"/>
    <w:rsid w:val="0043215D"/>
    <w:rsid w:val="00432195"/>
    <w:rsid w:val="004328B1"/>
    <w:rsid w:val="00432ECB"/>
    <w:rsid w:val="00432F7C"/>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87"/>
    <w:rsid w:val="00442CCA"/>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47D00"/>
    <w:rsid w:val="004506DA"/>
    <w:rsid w:val="004509B6"/>
    <w:rsid w:val="00450C0D"/>
    <w:rsid w:val="00451149"/>
    <w:rsid w:val="0045167E"/>
    <w:rsid w:val="00451784"/>
    <w:rsid w:val="00451CD6"/>
    <w:rsid w:val="00451E4F"/>
    <w:rsid w:val="004520F8"/>
    <w:rsid w:val="004521B3"/>
    <w:rsid w:val="004521F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855"/>
    <w:rsid w:val="00464AD6"/>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67ED5"/>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C82"/>
    <w:rsid w:val="00475132"/>
    <w:rsid w:val="0047549B"/>
    <w:rsid w:val="004755CF"/>
    <w:rsid w:val="004757C9"/>
    <w:rsid w:val="00475A83"/>
    <w:rsid w:val="00476070"/>
    <w:rsid w:val="004762DC"/>
    <w:rsid w:val="00476766"/>
    <w:rsid w:val="00476911"/>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382"/>
    <w:rsid w:val="00484752"/>
    <w:rsid w:val="004848D5"/>
    <w:rsid w:val="00484A47"/>
    <w:rsid w:val="00484A76"/>
    <w:rsid w:val="00484B11"/>
    <w:rsid w:val="00484B41"/>
    <w:rsid w:val="00485799"/>
    <w:rsid w:val="004857FC"/>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92"/>
    <w:rsid w:val="004904D7"/>
    <w:rsid w:val="004904F1"/>
    <w:rsid w:val="00490580"/>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1A4"/>
    <w:rsid w:val="0049425D"/>
    <w:rsid w:val="004944E4"/>
    <w:rsid w:val="0049452A"/>
    <w:rsid w:val="00494A76"/>
    <w:rsid w:val="00494F97"/>
    <w:rsid w:val="00494FE8"/>
    <w:rsid w:val="004951FB"/>
    <w:rsid w:val="004959F2"/>
    <w:rsid w:val="00496050"/>
    <w:rsid w:val="004960AD"/>
    <w:rsid w:val="00496303"/>
    <w:rsid w:val="0049652A"/>
    <w:rsid w:val="004965F6"/>
    <w:rsid w:val="00496863"/>
    <w:rsid w:val="004969E1"/>
    <w:rsid w:val="00496BE2"/>
    <w:rsid w:val="00496C04"/>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74"/>
    <w:rsid w:val="004A099D"/>
    <w:rsid w:val="004A09C8"/>
    <w:rsid w:val="004A0A5E"/>
    <w:rsid w:val="004A0BE1"/>
    <w:rsid w:val="004A0D0A"/>
    <w:rsid w:val="004A0D68"/>
    <w:rsid w:val="004A0DD0"/>
    <w:rsid w:val="004A16F3"/>
    <w:rsid w:val="004A192D"/>
    <w:rsid w:val="004A1EE3"/>
    <w:rsid w:val="004A23CD"/>
    <w:rsid w:val="004A2483"/>
    <w:rsid w:val="004A2CB3"/>
    <w:rsid w:val="004A2CC0"/>
    <w:rsid w:val="004A2D9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893"/>
    <w:rsid w:val="004A68DB"/>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72D"/>
    <w:rsid w:val="004B27BF"/>
    <w:rsid w:val="004B283F"/>
    <w:rsid w:val="004B28B7"/>
    <w:rsid w:val="004B28FA"/>
    <w:rsid w:val="004B2909"/>
    <w:rsid w:val="004B2B47"/>
    <w:rsid w:val="004B2C15"/>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3FBC"/>
    <w:rsid w:val="004C4065"/>
    <w:rsid w:val="004C4243"/>
    <w:rsid w:val="004C453A"/>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026"/>
    <w:rsid w:val="004E054B"/>
    <w:rsid w:val="004E05A5"/>
    <w:rsid w:val="004E0839"/>
    <w:rsid w:val="004E0A76"/>
    <w:rsid w:val="004E0B76"/>
    <w:rsid w:val="004E0DA5"/>
    <w:rsid w:val="004E1245"/>
    <w:rsid w:val="004E13C1"/>
    <w:rsid w:val="004E216B"/>
    <w:rsid w:val="004E2230"/>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25E"/>
    <w:rsid w:val="004F7357"/>
    <w:rsid w:val="004F7849"/>
    <w:rsid w:val="004F7BC2"/>
    <w:rsid w:val="004F7BDC"/>
    <w:rsid w:val="00500446"/>
    <w:rsid w:val="00500545"/>
    <w:rsid w:val="0050067C"/>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B28"/>
    <w:rsid w:val="00551CA2"/>
    <w:rsid w:val="00551F1D"/>
    <w:rsid w:val="00551FF2"/>
    <w:rsid w:val="0055200E"/>
    <w:rsid w:val="005521CC"/>
    <w:rsid w:val="005528F0"/>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7B9"/>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741"/>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507"/>
    <w:rsid w:val="00571565"/>
    <w:rsid w:val="00571CE7"/>
    <w:rsid w:val="0057221C"/>
    <w:rsid w:val="005724BF"/>
    <w:rsid w:val="0057254F"/>
    <w:rsid w:val="005727EA"/>
    <w:rsid w:val="00572957"/>
    <w:rsid w:val="005729F1"/>
    <w:rsid w:val="005730DD"/>
    <w:rsid w:val="005736AF"/>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29"/>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A1C"/>
    <w:rsid w:val="005A2F20"/>
    <w:rsid w:val="005A3153"/>
    <w:rsid w:val="005A336A"/>
    <w:rsid w:val="005A33BB"/>
    <w:rsid w:val="005A3405"/>
    <w:rsid w:val="005A348D"/>
    <w:rsid w:val="005A38CD"/>
    <w:rsid w:val="005A3A45"/>
    <w:rsid w:val="005A3CF2"/>
    <w:rsid w:val="005A3E31"/>
    <w:rsid w:val="005A4351"/>
    <w:rsid w:val="005A4606"/>
    <w:rsid w:val="005A467D"/>
    <w:rsid w:val="005A4A14"/>
    <w:rsid w:val="005A4E4C"/>
    <w:rsid w:val="005A4EFB"/>
    <w:rsid w:val="005A561B"/>
    <w:rsid w:val="005A56F8"/>
    <w:rsid w:val="005A585B"/>
    <w:rsid w:val="005A5A61"/>
    <w:rsid w:val="005A5BF0"/>
    <w:rsid w:val="005A5D15"/>
    <w:rsid w:val="005A64AB"/>
    <w:rsid w:val="005A688F"/>
    <w:rsid w:val="005A6914"/>
    <w:rsid w:val="005A6ACB"/>
    <w:rsid w:val="005A6B3D"/>
    <w:rsid w:val="005A6C70"/>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1C9"/>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B7B"/>
    <w:rsid w:val="005E0C02"/>
    <w:rsid w:val="005E0E86"/>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37E"/>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738"/>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C41"/>
    <w:rsid w:val="00601D73"/>
    <w:rsid w:val="00602C75"/>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26FF"/>
    <w:rsid w:val="0061276A"/>
    <w:rsid w:val="00612D15"/>
    <w:rsid w:val="0061309B"/>
    <w:rsid w:val="00613110"/>
    <w:rsid w:val="006132AE"/>
    <w:rsid w:val="0061362A"/>
    <w:rsid w:val="006137F2"/>
    <w:rsid w:val="00613FC4"/>
    <w:rsid w:val="00614259"/>
    <w:rsid w:val="0061444B"/>
    <w:rsid w:val="0061461B"/>
    <w:rsid w:val="00614A05"/>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1D9"/>
    <w:rsid w:val="00630759"/>
    <w:rsid w:val="006309D0"/>
    <w:rsid w:val="00630AB3"/>
    <w:rsid w:val="00630F6E"/>
    <w:rsid w:val="006313C1"/>
    <w:rsid w:val="00631418"/>
    <w:rsid w:val="006316C2"/>
    <w:rsid w:val="00631CFF"/>
    <w:rsid w:val="00631E0F"/>
    <w:rsid w:val="0063219C"/>
    <w:rsid w:val="0063241A"/>
    <w:rsid w:val="0063249F"/>
    <w:rsid w:val="0063268F"/>
    <w:rsid w:val="006327D5"/>
    <w:rsid w:val="006332E9"/>
    <w:rsid w:val="006335E7"/>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D9D"/>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5E"/>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4AA"/>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4B9"/>
    <w:rsid w:val="00686890"/>
    <w:rsid w:val="00686C24"/>
    <w:rsid w:val="00686C2C"/>
    <w:rsid w:val="00686EE5"/>
    <w:rsid w:val="00686FCE"/>
    <w:rsid w:val="00687087"/>
    <w:rsid w:val="006875B0"/>
    <w:rsid w:val="0068772B"/>
    <w:rsid w:val="00687FBA"/>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5C63"/>
    <w:rsid w:val="006B6017"/>
    <w:rsid w:val="006B6101"/>
    <w:rsid w:val="006B6273"/>
    <w:rsid w:val="006B63D6"/>
    <w:rsid w:val="006B6426"/>
    <w:rsid w:val="006B65C9"/>
    <w:rsid w:val="006B6628"/>
    <w:rsid w:val="006B666D"/>
    <w:rsid w:val="006B6AAF"/>
    <w:rsid w:val="006B6E11"/>
    <w:rsid w:val="006B71EF"/>
    <w:rsid w:val="006B730B"/>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D21"/>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C9F"/>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4FD"/>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DC2"/>
    <w:rsid w:val="006E6E4C"/>
    <w:rsid w:val="006E7414"/>
    <w:rsid w:val="006E7666"/>
    <w:rsid w:val="006E7705"/>
    <w:rsid w:val="006E77ED"/>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32F8"/>
    <w:rsid w:val="006F3333"/>
    <w:rsid w:val="006F3729"/>
    <w:rsid w:val="006F378A"/>
    <w:rsid w:val="006F392C"/>
    <w:rsid w:val="006F3ACB"/>
    <w:rsid w:val="006F3B12"/>
    <w:rsid w:val="006F3CC5"/>
    <w:rsid w:val="006F3ECE"/>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8E"/>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046"/>
    <w:rsid w:val="007175F9"/>
    <w:rsid w:val="00717717"/>
    <w:rsid w:val="0071776F"/>
    <w:rsid w:val="00717789"/>
    <w:rsid w:val="00717D37"/>
    <w:rsid w:val="00717EFE"/>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12E"/>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932"/>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3A5"/>
    <w:rsid w:val="00734695"/>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4A"/>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177"/>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2F79"/>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8DA"/>
    <w:rsid w:val="007A7C39"/>
    <w:rsid w:val="007A7D04"/>
    <w:rsid w:val="007A7F42"/>
    <w:rsid w:val="007B0099"/>
    <w:rsid w:val="007B01B4"/>
    <w:rsid w:val="007B02B3"/>
    <w:rsid w:val="007B03EA"/>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97A"/>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5EBB"/>
    <w:rsid w:val="007D610B"/>
    <w:rsid w:val="007D6154"/>
    <w:rsid w:val="007D6166"/>
    <w:rsid w:val="007D62A6"/>
    <w:rsid w:val="007D6701"/>
    <w:rsid w:val="007D6804"/>
    <w:rsid w:val="007D6808"/>
    <w:rsid w:val="007D716D"/>
    <w:rsid w:val="007D75B4"/>
    <w:rsid w:val="007D7937"/>
    <w:rsid w:val="007D7C76"/>
    <w:rsid w:val="007D7D38"/>
    <w:rsid w:val="007D7D45"/>
    <w:rsid w:val="007D7DE6"/>
    <w:rsid w:val="007D7EF4"/>
    <w:rsid w:val="007E0163"/>
    <w:rsid w:val="007E02F4"/>
    <w:rsid w:val="007E038C"/>
    <w:rsid w:val="007E03DE"/>
    <w:rsid w:val="007E066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2F"/>
    <w:rsid w:val="007E6AFD"/>
    <w:rsid w:val="007E6B73"/>
    <w:rsid w:val="007E6CC0"/>
    <w:rsid w:val="007E6D25"/>
    <w:rsid w:val="007E70B4"/>
    <w:rsid w:val="007E7110"/>
    <w:rsid w:val="007E7176"/>
    <w:rsid w:val="007E76D5"/>
    <w:rsid w:val="007E79B0"/>
    <w:rsid w:val="007E7AC3"/>
    <w:rsid w:val="007E7CF2"/>
    <w:rsid w:val="007F01D0"/>
    <w:rsid w:val="007F04C6"/>
    <w:rsid w:val="007F0C49"/>
    <w:rsid w:val="007F1908"/>
    <w:rsid w:val="007F1A8D"/>
    <w:rsid w:val="007F1CE1"/>
    <w:rsid w:val="007F1D7B"/>
    <w:rsid w:val="007F23FB"/>
    <w:rsid w:val="007F2544"/>
    <w:rsid w:val="007F278C"/>
    <w:rsid w:val="007F287A"/>
    <w:rsid w:val="007F33B4"/>
    <w:rsid w:val="007F340B"/>
    <w:rsid w:val="007F3538"/>
    <w:rsid w:val="007F3603"/>
    <w:rsid w:val="007F39D0"/>
    <w:rsid w:val="007F3B8D"/>
    <w:rsid w:val="007F40D3"/>
    <w:rsid w:val="007F4299"/>
    <w:rsid w:val="007F43CE"/>
    <w:rsid w:val="007F46C2"/>
    <w:rsid w:val="007F46C4"/>
    <w:rsid w:val="007F4862"/>
    <w:rsid w:val="007F4953"/>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CF6"/>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701"/>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6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B91"/>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673B"/>
    <w:rsid w:val="0084717B"/>
    <w:rsid w:val="008471EB"/>
    <w:rsid w:val="008474B1"/>
    <w:rsid w:val="0084754C"/>
    <w:rsid w:val="00847DA1"/>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948"/>
    <w:rsid w:val="00856FBE"/>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AE1"/>
    <w:rsid w:val="00872B89"/>
    <w:rsid w:val="00872CAA"/>
    <w:rsid w:val="00872D0F"/>
    <w:rsid w:val="00872FA5"/>
    <w:rsid w:val="00873350"/>
    <w:rsid w:val="0087338F"/>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6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4E"/>
    <w:rsid w:val="008B4CC4"/>
    <w:rsid w:val="008B4F07"/>
    <w:rsid w:val="008B4F77"/>
    <w:rsid w:val="008B506C"/>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7C0"/>
    <w:rsid w:val="008C3DAC"/>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1B5"/>
    <w:rsid w:val="008D1350"/>
    <w:rsid w:val="008D1966"/>
    <w:rsid w:val="008D19EF"/>
    <w:rsid w:val="008D1A33"/>
    <w:rsid w:val="008D1B73"/>
    <w:rsid w:val="008D1F6B"/>
    <w:rsid w:val="008D202E"/>
    <w:rsid w:val="008D2295"/>
    <w:rsid w:val="008D231B"/>
    <w:rsid w:val="008D2422"/>
    <w:rsid w:val="008D2668"/>
    <w:rsid w:val="008D2738"/>
    <w:rsid w:val="008D28AC"/>
    <w:rsid w:val="008D29F0"/>
    <w:rsid w:val="008D2A62"/>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A49"/>
    <w:rsid w:val="008E6EC8"/>
    <w:rsid w:val="008E70FF"/>
    <w:rsid w:val="008E7113"/>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2E5"/>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2F27"/>
    <w:rsid w:val="00913200"/>
    <w:rsid w:val="0091323B"/>
    <w:rsid w:val="009132AC"/>
    <w:rsid w:val="009134E3"/>
    <w:rsid w:val="00913744"/>
    <w:rsid w:val="009137D6"/>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073"/>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91F"/>
    <w:rsid w:val="00930AF6"/>
    <w:rsid w:val="00930DF7"/>
    <w:rsid w:val="00930F6D"/>
    <w:rsid w:val="00931C18"/>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F3"/>
    <w:rsid w:val="00935AE2"/>
    <w:rsid w:val="00935E14"/>
    <w:rsid w:val="00935E74"/>
    <w:rsid w:val="00935F03"/>
    <w:rsid w:val="0093619A"/>
    <w:rsid w:val="00936919"/>
    <w:rsid w:val="00936B15"/>
    <w:rsid w:val="00936B69"/>
    <w:rsid w:val="00936DF7"/>
    <w:rsid w:val="00937221"/>
    <w:rsid w:val="009372C6"/>
    <w:rsid w:val="00937687"/>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4DCB"/>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229"/>
    <w:rsid w:val="009834EE"/>
    <w:rsid w:val="00983842"/>
    <w:rsid w:val="0098391B"/>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EC"/>
    <w:rsid w:val="00997AC8"/>
    <w:rsid w:val="00997BA6"/>
    <w:rsid w:val="00997DA8"/>
    <w:rsid w:val="00997E22"/>
    <w:rsid w:val="00997ED1"/>
    <w:rsid w:val="009A0292"/>
    <w:rsid w:val="009A0360"/>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B"/>
    <w:rsid w:val="009A6E6F"/>
    <w:rsid w:val="009A6EA5"/>
    <w:rsid w:val="009A70BE"/>
    <w:rsid w:val="009A7269"/>
    <w:rsid w:val="009A7393"/>
    <w:rsid w:val="009A74DB"/>
    <w:rsid w:val="009A7670"/>
    <w:rsid w:val="009A7AB3"/>
    <w:rsid w:val="009A7C5F"/>
    <w:rsid w:val="009A7E3E"/>
    <w:rsid w:val="009B0466"/>
    <w:rsid w:val="009B0780"/>
    <w:rsid w:val="009B0A21"/>
    <w:rsid w:val="009B16B1"/>
    <w:rsid w:val="009B1883"/>
    <w:rsid w:val="009B19A3"/>
    <w:rsid w:val="009B1C21"/>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D9F"/>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DEA"/>
    <w:rsid w:val="009C6F48"/>
    <w:rsid w:val="009C6FC0"/>
    <w:rsid w:val="009C7475"/>
    <w:rsid w:val="009C7791"/>
    <w:rsid w:val="009C7EBB"/>
    <w:rsid w:val="009C7F0A"/>
    <w:rsid w:val="009D0011"/>
    <w:rsid w:val="009D006A"/>
    <w:rsid w:val="009D01F6"/>
    <w:rsid w:val="009D035D"/>
    <w:rsid w:val="009D046A"/>
    <w:rsid w:val="009D0BBD"/>
    <w:rsid w:val="009D0BE4"/>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E51"/>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12DA"/>
    <w:rsid w:val="00A412F0"/>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5437"/>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11C1"/>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429"/>
    <w:rsid w:val="00A5446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487E"/>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6F61"/>
    <w:rsid w:val="00A67112"/>
    <w:rsid w:val="00A6752C"/>
    <w:rsid w:val="00A67A23"/>
    <w:rsid w:val="00A67A63"/>
    <w:rsid w:val="00A67D8D"/>
    <w:rsid w:val="00A7006C"/>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803"/>
    <w:rsid w:val="00AA1D47"/>
    <w:rsid w:val="00AA1E49"/>
    <w:rsid w:val="00AA2367"/>
    <w:rsid w:val="00AA23F6"/>
    <w:rsid w:val="00AA2495"/>
    <w:rsid w:val="00AA2681"/>
    <w:rsid w:val="00AA26C2"/>
    <w:rsid w:val="00AA293F"/>
    <w:rsid w:val="00AA2949"/>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55A"/>
    <w:rsid w:val="00AB1850"/>
    <w:rsid w:val="00AB1899"/>
    <w:rsid w:val="00AB2029"/>
    <w:rsid w:val="00AB2077"/>
    <w:rsid w:val="00AB20E7"/>
    <w:rsid w:val="00AB2683"/>
    <w:rsid w:val="00AB27F5"/>
    <w:rsid w:val="00AB289F"/>
    <w:rsid w:val="00AB340E"/>
    <w:rsid w:val="00AB36AF"/>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3F3D"/>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889"/>
    <w:rsid w:val="00AD2A48"/>
    <w:rsid w:val="00AD2D4B"/>
    <w:rsid w:val="00AD2F6C"/>
    <w:rsid w:val="00AD352C"/>
    <w:rsid w:val="00AD35CD"/>
    <w:rsid w:val="00AD3792"/>
    <w:rsid w:val="00AD385D"/>
    <w:rsid w:val="00AD3C9A"/>
    <w:rsid w:val="00AD3CB9"/>
    <w:rsid w:val="00AD3D2E"/>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B2"/>
    <w:rsid w:val="00AD6A52"/>
    <w:rsid w:val="00AD6BE9"/>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2EE8"/>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E81"/>
    <w:rsid w:val="00AF0F72"/>
    <w:rsid w:val="00AF0FFB"/>
    <w:rsid w:val="00AF1523"/>
    <w:rsid w:val="00AF1614"/>
    <w:rsid w:val="00AF1905"/>
    <w:rsid w:val="00AF1998"/>
    <w:rsid w:val="00AF19FE"/>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CA5"/>
    <w:rsid w:val="00AF7254"/>
    <w:rsid w:val="00AF751A"/>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D3"/>
    <w:rsid w:val="00B055EF"/>
    <w:rsid w:val="00B05CA0"/>
    <w:rsid w:val="00B05CE3"/>
    <w:rsid w:val="00B05DBE"/>
    <w:rsid w:val="00B06264"/>
    <w:rsid w:val="00B06495"/>
    <w:rsid w:val="00B06F89"/>
    <w:rsid w:val="00B07418"/>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B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59FD"/>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7F0"/>
    <w:rsid w:val="00B34AB8"/>
    <w:rsid w:val="00B34C66"/>
    <w:rsid w:val="00B34D94"/>
    <w:rsid w:val="00B34FDC"/>
    <w:rsid w:val="00B35119"/>
    <w:rsid w:val="00B35155"/>
    <w:rsid w:val="00B3577E"/>
    <w:rsid w:val="00B366D4"/>
    <w:rsid w:val="00B36BC0"/>
    <w:rsid w:val="00B36BF5"/>
    <w:rsid w:val="00B37647"/>
    <w:rsid w:val="00B3764A"/>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52C"/>
    <w:rsid w:val="00B60E19"/>
    <w:rsid w:val="00B60E22"/>
    <w:rsid w:val="00B6107C"/>
    <w:rsid w:val="00B610C8"/>
    <w:rsid w:val="00B61929"/>
    <w:rsid w:val="00B61D60"/>
    <w:rsid w:val="00B61F48"/>
    <w:rsid w:val="00B6216E"/>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6792D"/>
    <w:rsid w:val="00B7023B"/>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5F"/>
    <w:rsid w:val="00B73EBC"/>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60D"/>
    <w:rsid w:val="00B91B9A"/>
    <w:rsid w:val="00B91CC7"/>
    <w:rsid w:val="00B91EEA"/>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377"/>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4D4"/>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389"/>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AC2"/>
    <w:rsid w:val="00BD4422"/>
    <w:rsid w:val="00BD44ED"/>
    <w:rsid w:val="00BD45B5"/>
    <w:rsid w:val="00BD45C3"/>
    <w:rsid w:val="00BD4792"/>
    <w:rsid w:val="00BD48A1"/>
    <w:rsid w:val="00BD4BEE"/>
    <w:rsid w:val="00BD4C28"/>
    <w:rsid w:val="00BD4E26"/>
    <w:rsid w:val="00BD53D3"/>
    <w:rsid w:val="00BD5501"/>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490"/>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63D"/>
    <w:rsid w:val="00BE48F4"/>
    <w:rsid w:val="00BE5277"/>
    <w:rsid w:val="00BE5382"/>
    <w:rsid w:val="00BE5389"/>
    <w:rsid w:val="00BE5447"/>
    <w:rsid w:val="00BE5A02"/>
    <w:rsid w:val="00BE5EAE"/>
    <w:rsid w:val="00BE5EFD"/>
    <w:rsid w:val="00BE5F0F"/>
    <w:rsid w:val="00BE60E4"/>
    <w:rsid w:val="00BE6868"/>
    <w:rsid w:val="00BE6A72"/>
    <w:rsid w:val="00BE6D86"/>
    <w:rsid w:val="00BE6EC3"/>
    <w:rsid w:val="00BE7518"/>
    <w:rsid w:val="00BE7B9D"/>
    <w:rsid w:val="00BE7B9F"/>
    <w:rsid w:val="00BE7F4C"/>
    <w:rsid w:val="00BE7FA7"/>
    <w:rsid w:val="00BF00F3"/>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46D"/>
    <w:rsid w:val="00BF4776"/>
    <w:rsid w:val="00BF48AB"/>
    <w:rsid w:val="00BF4921"/>
    <w:rsid w:val="00BF4BFF"/>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647"/>
    <w:rsid w:val="00C12781"/>
    <w:rsid w:val="00C12932"/>
    <w:rsid w:val="00C12986"/>
    <w:rsid w:val="00C12BF7"/>
    <w:rsid w:val="00C13150"/>
    <w:rsid w:val="00C1320C"/>
    <w:rsid w:val="00C13889"/>
    <w:rsid w:val="00C13AEA"/>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3C1"/>
    <w:rsid w:val="00C27ADE"/>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041"/>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345"/>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FF"/>
    <w:rsid w:val="00C763C2"/>
    <w:rsid w:val="00C7646B"/>
    <w:rsid w:val="00C7688C"/>
    <w:rsid w:val="00C76BA4"/>
    <w:rsid w:val="00C76C29"/>
    <w:rsid w:val="00C771D9"/>
    <w:rsid w:val="00C7755D"/>
    <w:rsid w:val="00C777BD"/>
    <w:rsid w:val="00C77B24"/>
    <w:rsid w:val="00C77C76"/>
    <w:rsid w:val="00C808F8"/>
    <w:rsid w:val="00C80ADB"/>
    <w:rsid w:val="00C80B50"/>
    <w:rsid w:val="00C80BA9"/>
    <w:rsid w:val="00C80D61"/>
    <w:rsid w:val="00C81022"/>
    <w:rsid w:val="00C81073"/>
    <w:rsid w:val="00C810F1"/>
    <w:rsid w:val="00C81272"/>
    <w:rsid w:val="00C814E8"/>
    <w:rsid w:val="00C815DC"/>
    <w:rsid w:val="00C8163F"/>
    <w:rsid w:val="00C81669"/>
    <w:rsid w:val="00C8169A"/>
    <w:rsid w:val="00C8179A"/>
    <w:rsid w:val="00C81816"/>
    <w:rsid w:val="00C81B88"/>
    <w:rsid w:val="00C81E31"/>
    <w:rsid w:val="00C821B6"/>
    <w:rsid w:val="00C822B9"/>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18BC"/>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AA1"/>
    <w:rsid w:val="00CC2BA9"/>
    <w:rsid w:val="00CC3217"/>
    <w:rsid w:val="00CC32CD"/>
    <w:rsid w:val="00CC33A3"/>
    <w:rsid w:val="00CC39C2"/>
    <w:rsid w:val="00CC3BBD"/>
    <w:rsid w:val="00CC3CCB"/>
    <w:rsid w:val="00CC421D"/>
    <w:rsid w:val="00CC44C5"/>
    <w:rsid w:val="00CC44D0"/>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474"/>
    <w:rsid w:val="00CE2662"/>
    <w:rsid w:val="00CE2E86"/>
    <w:rsid w:val="00CE308E"/>
    <w:rsid w:val="00CE33B3"/>
    <w:rsid w:val="00CE37CE"/>
    <w:rsid w:val="00CE39F4"/>
    <w:rsid w:val="00CE40C9"/>
    <w:rsid w:val="00CE42DB"/>
    <w:rsid w:val="00CE450A"/>
    <w:rsid w:val="00CE4AA7"/>
    <w:rsid w:val="00CE4D6A"/>
    <w:rsid w:val="00CE4F95"/>
    <w:rsid w:val="00CE5300"/>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417"/>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D82"/>
    <w:rsid w:val="00CF2FB4"/>
    <w:rsid w:val="00CF32EB"/>
    <w:rsid w:val="00CF360E"/>
    <w:rsid w:val="00CF360F"/>
    <w:rsid w:val="00CF39AC"/>
    <w:rsid w:val="00CF3BE0"/>
    <w:rsid w:val="00CF3CE7"/>
    <w:rsid w:val="00CF3E7D"/>
    <w:rsid w:val="00CF42A3"/>
    <w:rsid w:val="00CF4389"/>
    <w:rsid w:val="00CF45A4"/>
    <w:rsid w:val="00CF45BB"/>
    <w:rsid w:val="00CF48A3"/>
    <w:rsid w:val="00CF48FB"/>
    <w:rsid w:val="00CF4C6C"/>
    <w:rsid w:val="00CF4F36"/>
    <w:rsid w:val="00CF4F7D"/>
    <w:rsid w:val="00CF5206"/>
    <w:rsid w:val="00CF584C"/>
    <w:rsid w:val="00CF5AFB"/>
    <w:rsid w:val="00CF5B23"/>
    <w:rsid w:val="00CF5D21"/>
    <w:rsid w:val="00CF5E14"/>
    <w:rsid w:val="00CF6A01"/>
    <w:rsid w:val="00CF6B44"/>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CAD"/>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4C1"/>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5C2"/>
    <w:rsid w:val="00D2366E"/>
    <w:rsid w:val="00D2370B"/>
    <w:rsid w:val="00D23C6E"/>
    <w:rsid w:val="00D23D6E"/>
    <w:rsid w:val="00D23E99"/>
    <w:rsid w:val="00D2442B"/>
    <w:rsid w:val="00D24503"/>
    <w:rsid w:val="00D24801"/>
    <w:rsid w:val="00D248A0"/>
    <w:rsid w:val="00D248D2"/>
    <w:rsid w:val="00D2501B"/>
    <w:rsid w:val="00D25474"/>
    <w:rsid w:val="00D25715"/>
    <w:rsid w:val="00D257EE"/>
    <w:rsid w:val="00D25BCA"/>
    <w:rsid w:val="00D25D54"/>
    <w:rsid w:val="00D25E23"/>
    <w:rsid w:val="00D260BB"/>
    <w:rsid w:val="00D26429"/>
    <w:rsid w:val="00D26DE8"/>
    <w:rsid w:val="00D2780E"/>
    <w:rsid w:val="00D27BF5"/>
    <w:rsid w:val="00D27DA8"/>
    <w:rsid w:val="00D3020F"/>
    <w:rsid w:val="00D3028C"/>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4FE"/>
    <w:rsid w:val="00D33655"/>
    <w:rsid w:val="00D33B28"/>
    <w:rsid w:val="00D340B1"/>
    <w:rsid w:val="00D340DA"/>
    <w:rsid w:val="00D34645"/>
    <w:rsid w:val="00D349DA"/>
    <w:rsid w:val="00D34B74"/>
    <w:rsid w:val="00D34EB8"/>
    <w:rsid w:val="00D34EBC"/>
    <w:rsid w:val="00D34EE4"/>
    <w:rsid w:val="00D35059"/>
    <w:rsid w:val="00D350F1"/>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002"/>
    <w:rsid w:val="00D474C4"/>
    <w:rsid w:val="00D47BD8"/>
    <w:rsid w:val="00D501D5"/>
    <w:rsid w:val="00D50FAB"/>
    <w:rsid w:val="00D5124C"/>
    <w:rsid w:val="00D5137E"/>
    <w:rsid w:val="00D5153C"/>
    <w:rsid w:val="00D51E5F"/>
    <w:rsid w:val="00D5233E"/>
    <w:rsid w:val="00D525F9"/>
    <w:rsid w:val="00D528D6"/>
    <w:rsid w:val="00D5295C"/>
    <w:rsid w:val="00D52A46"/>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480"/>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F5"/>
    <w:rsid w:val="00D63A1E"/>
    <w:rsid w:val="00D63A60"/>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7D0"/>
    <w:rsid w:val="00D70C01"/>
    <w:rsid w:val="00D71078"/>
    <w:rsid w:val="00D710C2"/>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5BC5"/>
    <w:rsid w:val="00D76023"/>
    <w:rsid w:val="00D761F9"/>
    <w:rsid w:val="00D762C7"/>
    <w:rsid w:val="00D76529"/>
    <w:rsid w:val="00D76CA2"/>
    <w:rsid w:val="00D771DE"/>
    <w:rsid w:val="00D774B7"/>
    <w:rsid w:val="00D77613"/>
    <w:rsid w:val="00D778DF"/>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24"/>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4E9"/>
    <w:rsid w:val="00D92780"/>
    <w:rsid w:val="00D92948"/>
    <w:rsid w:val="00D92D28"/>
    <w:rsid w:val="00D92E28"/>
    <w:rsid w:val="00D93098"/>
    <w:rsid w:val="00D9316D"/>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C8E"/>
    <w:rsid w:val="00D964FC"/>
    <w:rsid w:val="00D9679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4C7"/>
    <w:rsid w:val="00DA5615"/>
    <w:rsid w:val="00DA5741"/>
    <w:rsid w:val="00DA5819"/>
    <w:rsid w:val="00DA58FA"/>
    <w:rsid w:val="00DA5970"/>
    <w:rsid w:val="00DA5B77"/>
    <w:rsid w:val="00DA5E19"/>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B0023"/>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53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46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6D4"/>
    <w:rsid w:val="00DD1743"/>
    <w:rsid w:val="00DD17DE"/>
    <w:rsid w:val="00DD1E24"/>
    <w:rsid w:val="00DD1F09"/>
    <w:rsid w:val="00DD1F30"/>
    <w:rsid w:val="00DD21A7"/>
    <w:rsid w:val="00DD27F7"/>
    <w:rsid w:val="00DD2809"/>
    <w:rsid w:val="00DD2A3C"/>
    <w:rsid w:val="00DD2BE1"/>
    <w:rsid w:val="00DD2C3F"/>
    <w:rsid w:val="00DD2C6D"/>
    <w:rsid w:val="00DD2E82"/>
    <w:rsid w:val="00DD322B"/>
    <w:rsid w:val="00DD32C7"/>
    <w:rsid w:val="00DD3318"/>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70D5"/>
    <w:rsid w:val="00DD7378"/>
    <w:rsid w:val="00DD740B"/>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75"/>
    <w:rsid w:val="00DE15F0"/>
    <w:rsid w:val="00DE16EB"/>
    <w:rsid w:val="00DE17CB"/>
    <w:rsid w:val="00DE18CA"/>
    <w:rsid w:val="00DE1C02"/>
    <w:rsid w:val="00DE1E3A"/>
    <w:rsid w:val="00DE1EA7"/>
    <w:rsid w:val="00DE1F53"/>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BC6"/>
    <w:rsid w:val="00E15FA5"/>
    <w:rsid w:val="00E161B5"/>
    <w:rsid w:val="00E16341"/>
    <w:rsid w:val="00E165FD"/>
    <w:rsid w:val="00E166DE"/>
    <w:rsid w:val="00E167F6"/>
    <w:rsid w:val="00E16BB6"/>
    <w:rsid w:val="00E16C72"/>
    <w:rsid w:val="00E16F5F"/>
    <w:rsid w:val="00E17239"/>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3CEA"/>
    <w:rsid w:val="00E24244"/>
    <w:rsid w:val="00E2447C"/>
    <w:rsid w:val="00E24944"/>
    <w:rsid w:val="00E24D66"/>
    <w:rsid w:val="00E24EE8"/>
    <w:rsid w:val="00E2539C"/>
    <w:rsid w:val="00E2544D"/>
    <w:rsid w:val="00E25768"/>
    <w:rsid w:val="00E25B60"/>
    <w:rsid w:val="00E25CF0"/>
    <w:rsid w:val="00E25D20"/>
    <w:rsid w:val="00E25DF1"/>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68"/>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4B35"/>
    <w:rsid w:val="00E45084"/>
    <w:rsid w:val="00E45318"/>
    <w:rsid w:val="00E4535A"/>
    <w:rsid w:val="00E45988"/>
    <w:rsid w:val="00E459C7"/>
    <w:rsid w:val="00E45BC6"/>
    <w:rsid w:val="00E45C6F"/>
    <w:rsid w:val="00E45CFB"/>
    <w:rsid w:val="00E45E3E"/>
    <w:rsid w:val="00E45E49"/>
    <w:rsid w:val="00E45FF7"/>
    <w:rsid w:val="00E46044"/>
    <w:rsid w:val="00E4605E"/>
    <w:rsid w:val="00E460BC"/>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4FF"/>
    <w:rsid w:val="00E5165F"/>
    <w:rsid w:val="00E51936"/>
    <w:rsid w:val="00E51D0E"/>
    <w:rsid w:val="00E51D63"/>
    <w:rsid w:val="00E51DD5"/>
    <w:rsid w:val="00E5203D"/>
    <w:rsid w:val="00E5207D"/>
    <w:rsid w:val="00E52A71"/>
    <w:rsid w:val="00E52D76"/>
    <w:rsid w:val="00E52DC7"/>
    <w:rsid w:val="00E52DD3"/>
    <w:rsid w:val="00E52F1F"/>
    <w:rsid w:val="00E5338D"/>
    <w:rsid w:val="00E53DBA"/>
    <w:rsid w:val="00E541C6"/>
    <w:rsid w:val="00E54297"/>
    <w:rsid w:val="00E5454B"/>
    <w:rsid w:val="00E54A8F"/>
    <w:rsid w:val="00E54B95"/>
    <w:rsid w:val="00E54F34"/>
    <w:rsid w:val="00E5520E"/>
    <w:rsid w:val="00E5569E"/>
    <w:rsid w:val="00E558EA"/>
    <w:rsid w:val="00E55B75"/>
    <w:rsid w:val="00E55E3A"/>
    <w:rsid w:val="00E5604E"/>
    <w:rsid w:val="00E56259"/>
    <w:rsid w:val="00E565E8"/>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FEB"/>
    <w:rsid w:val="00E74305"/>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124D"/>
    <w:rsid w:val="00E814CA"/>
    <w:rsid w:val="00E8178E"/>
    <w:rsid w:val="00E81B4E"/>
    <w:rsid w:val="00E81F6E"/>
    <w:rsid w:val="00E82336"/>
    <w:rsid w:val="00E8256F"/>
    <w:rsid w:val="00E828C1"/>
    <w:rsid w:val="00E82A36"/>
    <w:rsid w:val="00E82C37"/>
    <w:rsid w:val="00E82EFF"/>
    <w:rsid w:val="00E83098"/>
    <w:rsid w:val="00E83519"/>
    <w:rsid w:val="00E835FF"/>
    <w:rsid w:val="00E8394E"/>
    <w:rsid w:val="00E841CF"/>
    <w:rsid w:val="00E84540"/>
    <w:rsid w:val="00E8468E"/>
    <w:rsid w:val="00E847EF"/>
    <w:rsid w:val="00E84A02"/>
    <w:rsid w:val="00E84B16"/>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373"/>
    <w:rsid w:val="00E91411"/>
    <w:rsid w:val="00E916D2"/>
    <w:rsid w:val="00E919BF"/>
    <w:rsid w:val="00E91AA7"/>
    <w:rsid w:val="00E91AC8"/>
    <w:rsid w:val="00E91BBA"/>
    <w:rsid w:val="00E91CFB"/>
    <w:rsid w:val="00E921D8"/>
    <w:rsid w:val="00E9227D"/>
    <w:rsid w:val="00E927F9"/>
    <w:rsid w:val="00E92974"/>
    <w:rsid w:val="00E92CBD"/>
    <w:rsid w:val="00E92E53"/>
    <w:rsid w:val="00E92F1E"/>
    <w:rsid w:val="00E92FCB"/>
    <w:rsid w:val="00E93699"/>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120"/>
    <w:rsid w:val="00E972DD"/>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39B"/>
    <w:rsid w:val="00EA24FC"/>
    <w:rsid w:val="00EA275A"/>
    <w:rsid w:val="00EA2C8C"/>
    <w:rsid w:val="00EA2E8E"/>
    <w:rsid w:val="00EA3D60"/>
    <w:rsid w:val="00EA4227"/>
    <w:rsid w:val="00EA45BF"/>
    <w:rsid w:val="00EA4B04"/>
    <w:rsid w:val="00EA4BEE"/>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57AE"/>
    <w:rsid w:val="00EC581C"/>
    <w:rsid w:val="00EC59DC"/>
    <w:rsid w:val="00EC5B8C"/>
    <w:rsid w:val="00EC5C90"/>
    <w:rsid w:val="00EC5D00"/>
    <w:rsid w:val="00EC63C2"/>
    <w:rsid w:val="00EC63D5"/>
    <w:rsid w:val="00EC6518"/>
    <w:rsid w:val="00EC6D6B"/>
    <w:rsid w:val="00EC6E4B"/>
    <w:rsid w:val="00EC7145"/>
    <w:rsid w:val="00EC762F"/>
    <w:rsid w:val="00EC7A3E"/>
    <w:rsid w:val="00EC7DE1"/>
    <w:rsid w:val="00EC7EAC"/>
    <w:rsid w:val="00EC7F81"/>
    <w:rsid w:val="00ED003A"/>
    <w:rsid w:val="00ED010E"/>
    <w:rsid w:val="00ED019B"/>
    <w:rsid w:val="00ED02EE"/>
    <w:rsid w:val="00ED03CF"/>
    <w:rsid w:val="00ED0E5A"/>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296"/>
    <w:rsid w:val="00ED62A8"/>
    <w:rsid w:val="00ED6463"/>
    <w:rsid w:val="00ED64E5"/>
    <w:rsid w:val="00ED6915"/>
    <w:rsid w:val="00ED6991"/>
    <w:rsid w:val="00ED6C0F"/>
    <w:rsid w:val="00ED6C9E"/>
    <w:rsid w:val="00ED6EAD"/>
    <w:rsid w:val="00ED70E6"/>
    <w:rsid w:val="00ED71D1"/>
    <w:rsid w:val="00ED7247"/>
    <w:rsid w:val="00ED74F0"/>
    <w:rsid w:val="00ED76A6"/>
    <w:rsid w:val="00ED776B"/>
    <w:rsid w:val="00ED7792"/>
    <w:rsid w:val="00ED784E"/>
    <w:rsid w:val="00EE013C"/>
    <w:rsid w:val="00EE0304"/>
    <w:rsid w:val="00EE0480"/>
    <w:rsid w:val="00EE062C"/>
    <w:rsid w:val="00EE06F6"/>
    <w:rsid w:val="00EE079B"/>
    <w:rsid w:val="00EE0B2D"/>
    <w:rsid w:val="00EE0B7C"/>
    <w:rsid w:val="00EE0C18"/>
    <w:rsid w:val="00EE0CC8"/>
    <w:rsid w:val="00EE0E95"/>
    <w:rsid w:val="00EE1560"/>
    <w:rsid w:val="00EE16B7"/>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03"/>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54E"/>
    <w:rsid w:val="00F0764F"/>
    <w:rsid w:val="00F07758"/>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5BA"/>
    <w:rsid w:val="00F17922"/>
    <w:rsid w:val="00F17BE6"/>
    <w:rsid w:val="00F17C76"/>
    <w:rsid w:val="00F17D42"/>
    <w:rsid w:val="00F200F7"/>
    <w:rsid w:val="00F20221"/>
    <w:rsid w:val="00F202E4"/>
    <w:rsid w:val="00F20849"/>
    <w:rsid w:val="00F209D1"/>
    <w:rsid w:val="00F20BA5"/>
    <w:rsid w:val="00F20E98"/>
    <w:rsid w:val="00F210BC"/>
    <w:rsid w:val="00F21819"/>
    <w:rsid w:val="00F218B1"/>
    <w:rsid w:val="00F21FB3"/>
    <w:rsid w:val="00F221A4"/>
    <w:rsid w:val="00F223A8"/>
    <w:rsid w:val="00F224BC"/>
    <w:rsid w:val="00F2251E"/>
    <w:rsid w:val="00F22E07"/>
    <w:rsid w:val="00F22F97"/>
    <w:rsid w:val="00F230B8"/>
    <w:rsid w:val="00F23177"/>
    <w:rsid w:val="00F231C8"/>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16"/>
    <w:rsid w:val="00F51D55"/>
    <w:rsid w:val="00F52229"/>
    <w:rsid w:val="00F523BF"/>
    <w:rsid w:val="00F527EF"/>
    <w:rsid w:val="00F52AC5"/>
    <w:rsid w:val="00F52C0F"/>
    <w:rsid w:val="00F52F97"/>
    <w:rsid w:val="00F53488"/>
    <w:rsid w:val="00F535DF"/>
    <w:rsid w:val="00F53A44"/>
    <w:rsid w:val="00F53BC3"/>
    <w:rsid w:val="00F540C0"/>
    <w:rsid w:val="00F54265"/>
    <w:rsid w:val="00F543FD"/>
    <w:rsid w:val="00F54BB5"/>
    <w:rsid w:val="00F54C29"/>
    <w:rsid w:val="00F54CEB"/>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30D"/>
    <w:rsid w:val="00F6666F"/>
    <w:rsid w:val="00F66DB6"/>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06"/>
    <w:rsid w:val="00F76F2A"/>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8D1"/>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9036E"/>
    <w:rsid w:val="00F9066A"/>
    <w:rsid w:val="00F90688"/>
    <w:rsid w:val="00F90996"/>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C0C"/>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AF6"/>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407"/>
    <w:rsid w:val="00FC256C"/>
    <w:rsid w:val="00FC273E"/>
    <w:rsid w:val="00FC2809"/>
    <w:rsid w:val="00FC2876"/>
    <w:rsid w:val="00FC296E"/>
    <w:rsid w:val="00FC2A43"/>
    <w:rsid w:val="00FC2E86"/>
    <w:rsid w:val="00FC3461"/>
    <w:rsid w:val="00FC3731"/>
    <w:rsid w:val="00FC3972"/>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8D"/>
    <w:rsid w:val="00FD0799"/>
    <w:rsid w:val="00FD089D"/>
    <w:rsid w:val="00FD0FE4"/>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22C1"/>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4EC7"/>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5F9E"/>
    <w:rsid w:val="00FF645C"/>
    <w:rsid w:val="00FF648B"/>
    <w:rsid w:val="00FF65B8"/>
    <w:rsid w:val="00FF663A"/>
    <w:rsid w:val="00FF687B"/>
    <w:rsid w:val="00FF6A1A"/>
    <w:rsid w:val="00FF6A68"/>
    <w:rsid w:val="00FF6DD6"/>
    <w:rsid w:val="00FF6E7F"/>
    <w:rsid w:val="00FF6F73"/>
    <w:rsid w:val="00FF7064"/>
    <w:rsid w:val="00FF779F"/>
    <w:rsid w:val="00FF78F3"/>
    <w:rsid w:val="00FF7911"/>
    <w:rsid w:val="00FF7BE0"/>
    <w:rsid w:val="00FF7F1A"/>
    <w:rsid w:val="00FF7F5A"/>
    <w:rsid w:val="010E2293"/>
    <w:rsid w:val="01EDACCD"/>
    <w:rsid w:val="034A0A64"/>
    <w:rsid w:val="051DAE47"/>
    <w:rsid w:val="05B4CE4F"/>
    <w:rsid w:val="05E3230A"/>
    <w:rsid w:val="0608EC3C"/>
    <w:rsid w:val="07C76236"/>
    <w:rsid w:val="07E2C320"/>
    <w:rsid w:val="08A3FB66"/>
    <w:rsid w:val="08C18F4E"/>
    <w:rsid w:val="095AE587"/>
    <w:rsid w:val="09F1E38D"/>
    <w:rsid w:val="0AD4D57B"/>
    <w:rsid w:val="0B70409E"/>
    <w:rsid w:val="0C2BFB79"/>
    <w:rsid w:val="0CDBA9E1"/>
    <w:rsid w:val="0E2ACE41"/>
    <w:rsid w:val="0E5C483F"/>
    <w:rsid w:val="0E5DED00"/>
    <w:rsid w:val="0EBCB515"/>
    <w:rsid w:val="0EC36136"/>
    <w:rsid w:val="0F5595B9"/>
    <w:rsid w:val="0F621B15"/>
    <w:rsid w:val="0FBD7D84"/>
    <w:rsid w:val="10563BD7"/>
    <w:rsid w:val="108C2F80"/>
    <w:rsid w:val="1092AF05"/>
    <w:rsid w:val="10A428ED"/>
    <w:rsid w:val="1169D081"/>
    <w:rsid w:val="11EAB599"/>
    <w:rsid w:val="11FB0409"/>
    <w:rsid w:val="12403D32"/>
    <w:rsid w:val="134DEC86"/>
    <w:rsid w:val="135352C2"/>
    <w:rsid w:val="13CE5317"/>
    <w:rsid w:val="1464854C"/>
    <w:rsid w:val="164356B4"/>
    <w:rsid w:val="165B82F2"/>
    <w:rsid w:val="176AF027"/>
    <w:rsid w:val="180B24E7"/>
    <w:rsid w:val="181959F9"/>
    <w:rsid w:val="1825A0E2"/>
    <w:rsid w:val="183091BF"/>
    <w:rsid w:val="198A1F5D"/>
    <w:rsid w:val="19E4650F"/>
    <w:rsid w:val="1A2401FE"/>
    <w:rsid w:val="1A9D929D"/>
    <w:rsid w:val="1B6E92CB"/>
    <w:rsid w:val="1BBEFE1B"/>
    <w:rsid w:val="1CF3CE1E"/>
    <w:rsid w:val="1D358AFB"/>
    <w:rsid w:val="1DEC810A"/>
    <w:rsid w:val="1EA9397A"/>
    <w:rsid w:val="1EB0D716"/>
    <w:rsid w:val="1ED7F1D0"/>
    <w:rsid w:val="1ED8B086"/>
    <w:rsid w:val="1F0DA1BE"/>
    <w:rsid w:val="1F6B7DCE"/>
    <w:rsid w:val="1F7912E3"/>
    <w:rsid w:val="1FECFFC6"/>
    <w:rsid w:val="20C699F8"/>
    <w:rsid w:val="219C95C2"/>
    <w:rsid w:val="22B69D66"/>
    <w:rsid w:val="22BC6140"/>
    <w:rsid w:val="2357AC2D"/>
    <w:rsid w:val="23A738C2"/>
    <w:rsid w:val="2446EFC1"/>
    <w:rsid w:val="24AF9674"/>
    <w:rsid w:val="25D6B8D1"/>
    <w:rsid w:val="2679B7FB"/>
    <w:rsid w:val="26ADE6D7"/>
    <w:rsid w:val="26C22863"/>
    <w:rsid w:val="276C5A1B"/>
    <w:rsid w:val="281E1650"/>
    <w:rsid w:val="282A0584"/>
    <w:rsid w:val="286FC44E"/>
    <w:rsid w:val="298FBA7A"/>
    <w:rsid w:val="2A59AA23"/>
    <w:rsid w:val="2B9E70D3"/>
    <w:rsid w:val="2C2108A3"/>
    <w:rsid w:val="2C2667A6"/>
    <w:rsid w:val="2D42E1DD"/>
    <w:rsid w:val="2DC3396E"/>
    <w:rsid w:val="2E012250"/>
    <w:rsid w:val="2F1CF16C"/>
    <w:rsid w:val="2F93084A"/>
    <w:rsid w:val="302DBFE8"/>
    <w:rsid w:val="30A7FAF3"/>
    <w:rsid w:val="30B9AC66"/>
    <w:rsid w:val="30BFF1C1"/>
    <w:rsid w:val="31340430"/>
    <w:rsid w:val="32046EA3"/>
    <w:rsid w:val="3224639D"/>
    <w:rsid w:val="32FE44C4"/>
    <w:rsid w:val="33B87C55"/>
    <w:rsid w:val="35925339"/>
    <w:rsid w:val="35AA4CA6"/>
    <w:rsid w:val="35D310F2"/>
    <w:rsid w:val="36BC5C67"/>
    <w:rsid w:val="36BE3683"/>
    <w:rsid w:val="36E74A98"/>
    <w:rsid w:val="37478CD4"/>
    <w:rsid w:val="379E8B18"/>
    <w:rsid w:val="37C1BEE9"/>
    <w:rsid w:val="37DC1026"/>
    <w:rsid w:val="3981A8EF"/>
    <w:rsid w:val="39AD98F9"/>
    <w:rsid w:val="3AA10679"/>
    <w:rsid w:val="3AA70B14"/>
    <w:rsid w:val="3ACD8F25"/>
    <w:rsid w:val="3B4518C0"/>
    <w:rsid w:val="3B53DED5"/>
    <w:rsid w:val="3B5EC78C"/>
    <w:rsid w:val="3BF55C81"/>
    <w:rsid w:val="3CDBA68F"/>
    <w:rsid w:val="3D7D4C55"/>
    <w:rsid w:val="413E9711"/>
    <w:rsid w:val="41A82EBD"/>
    <w:rsid w:val="41CD6950"/>
    <w:rsid w:val="41FB3412"/>
    <w:rsid w:val="42CF47FC"/>
    <w:rsid w:val="4314EA73"/>
    <w:rsid w:val="43531539"/>
    <w:rsid w:val="43F58D53"/>
    <w:rsid w:val="4418AFFF"/>
    <w:rsid w:val="4561BB7D"/>
    <w:rsid w:val="45A4C22C"/>
    <w:rsid w:val="4607F435"/>
    <w:rsid w:val="466C1682"/>
    <w:rsid w:val="46B1B8DD"/>
    <w:rsid w:val="483DB74F"/>
    <w:rsid w:val="48E4993E"/>
    <w:rsid w:val="49C23A3F"/>
    <w:rsid w:val="49FFFCDE"/>
    <w:rsid w:val="4A238C96"/>
    <w:rsid w:val="4B38AB2D"/>
    <w:rsid w:val="4BC1DA55"/>
    <w:rsid w:val="4C47A4BF"/>
    <w:rsid w:val="4C874F18"/>
    <w:rsid w:val="4CB1188F"/>
    <w:rsid w:val="4D06EEC8"/>
    <w:rsid w:val="4DD0FFED"/>
    <w:rsid w:val="4F0D1D08"/>
    <w:rsid w:val="4F4013C0"/>
    <w:rsid w:val="4F731EAA"/>
    <w:rsid w:val="4F7EB5E7"/>
    <w:rsid w:val="50015CDC"/>
    <w:rsid w:val="5094F7E4"/>
    <w:rsid w:val="50AE86D6"/>
    <w:rsid w:val="516CFD94"/>
    <w:rsid w:val="517FBA59"/>
    <w:rsid w:val="5333F788"/>
    <w:rsid w:val="537FD5EF"/>
    <w:rsid w:val="537FE702"/>
    <w:rsid w:val="53FA10FA"/>
    <w:rsid w:val="55A1DD47"/>
    <w:rsid w:val="55EEE04D"/>
    <w:rsid w:val="57228BC9"/>
    <w:rsid w:val="574854FB"/>
    <w:rsid w:val="5766806D"/>
    <w:rsid w:val="577DFF1B"/>
    <w:rsid w:val="5809D5C9"/>
    <w:rsid w:val="58592B28"/>
    <w:rsid w:val="5875402A"/>
    <w:rsid w:val="58D0EDCE"/>
    <w:rsid w:val="5A462CDD"/>
    <w:rsid w:val="5AC208AC"/>
    <w:rsid w:val="5AFA564D"/>
    <w:rsid w:val="5C66BD78"/>
    <w:rsid w:val="5CBB76C7"/>
    <w:rsid w:val="5EAA6428"/>
    <w:rsid w:val="5EE6F5D5"/>
    <w:rsid w:val="5F689233"/>
    <w:rsid w:val="61F20742"/>
    <w:rsid w:val="62031340"/>
    <w:rsid w:val="62A93940"/>
    <w:rsid w:val="6444A67B"/>
    <w:rsid w:val="6463FB5B"/>
    <w:rsid w:val="6490AD18"/>
    <w:rsid w:val="64970DA0"/>
    <w:rsid w:val="64FA44C4"/>
    <w:rsid w:val="65EA8DEB"/>
    <w:rsid w:val="6678AB10"/>
    <w:rsid w:val="6697817E"/>
    <w:rsid w:val="66ED6799"/>
    <w:rsid w:val="676AC606"/>
    <w:rsid w:val="6782BF73"/>
    <w:rsid w:val="6829F800"/>
    <w:rsid w:val="68A8094E"/>
    <w:rsid w:val="68FD7FE7"/>
    <w:rsid w:val="69421BCE"/>
    <w:rsid w:val="698993D9"/>
    <w:rsid w:val="6990BEF3"/>
    <w:rsid w:val="6BCC6DE7"/>
    <w:rsid w:val="6C70E30B"/>
    <w:rsid w:val="6C73699D"/>
    <w:rsid w:val="6CC0AE85"/>
    <w:rsid w:val="6D145046"/>
    <w:rsid w:val="6D3A1978"/>
    <w:rsid w:val="6D5212E5"/>
    <w:rsid w:val="6E17BA79"/>
    <w:rsid w:val="6E310399"/>
    <w:rsid w:val="6E8AC134"/>
    <w:rsid w:val="6F13F05C"/>
    <w:rsid w:val="6FDFA256"/>
    <w:rsid w:val="7042ED85"/>
    <w:rsid w:val="708E33A5"/>
    <w:rsid w:val="70FBAFB4"/>
    <w:rsid w:val="713B0FCB"/>
    <w:rsid w:val="73E4B275"/>
    <w:rsid w:val="74059EE6"/>
    <w:rsid w:val="74B45E45"/>
    <w:rsid w:val="7564459A"/>
    <w:rsid w:val="75EEFF33"/>
    <w:rsid w:val="75FD9091"/>
    <w:rsid w:val="76754729"/>
    <w:rsid w:val="771AD9DC"/>
    <w:rsid w:val="782C0B14"/>
    <w:rsid w:val="79F49434"/>
    <w:rsid w:val="7A069DA8"/>
    <w:rsid w:val="7A9A6B02"/>
    <w:rsid w:val="7B41A38F"/>
    <w:rsid w:val="7B57DB3B"/>
    <w:rsid w:val="7BB328A5"/>
    <w:rsid w:val="7C4E78B4"/>
    <w:rsid w:val="7C91972D"/>
    <w:rsid w:val="7D0EE1E0"/>
    <w:rsid w:val="7D150F54"/>
    <w:rsid w:val="7D4550C7"/>
    <w:rsid w:val="7E6AE99D"/>
    <w:rsid w:val="7EDA63FA"/>
    <w:rsid w:val="7EF16A78"/>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3BCE3614-4856-4F56-B95F-D2E261E0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link w:val="NOZchn"/>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qFormat/>
    <w:rsid w:val="00CE7690"/>
    <w:pPr>
      <w:numPr>
        <w:numId w:val="34"/>
      </w:numPr>
      <w:spacing w:before="60"/>
    </w:pPr>
    <w:rPr>
      <w:rFonts w:ascii="Arial" w:eastAsia="MS Mincho" w:hAnsi="Arial"/>
      <w:b/>
      <w:lang w:eastAsia="en-GB"/>
    </w:rPr>
  </w:style>
  <w:style w:type="character" w:customStyle="1" w:styleId="NOZchn">
    <w:name w:val="NO Zchn"/>
    <w:link w:val="NO"/>
    <w:rsid w:val="00395682"/>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310883">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2941666">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993080-FD43-4883-9B17-8766B6291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5</Pages>
  <Words>1953</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Palenius, Torgny</cp:lastModifiedBy>
  <cp:revision>2</cp:revision>
  <cp:lastPrinted>2013-05-13T18:37:00Z</cp:lastPrinted>
  <dcterms:created xsi:type="dcterms:W3CDTF">2023-02-16T13:32:00Z</dcterms:created>
  <dcterms:modified xsi:type="dcterms:W3CDTF">2023-02-16T13:32:00Z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